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E1AB" w14:textId="7CACBB81" w:rsidR="002E11E3" w:rsidRPr="006102E7" w:rsidRDefault="002B2D81">
      <w:pPr>
        <w:rPr>
          <w:rFonts w:eastAsiaTheme="majorEastAsia" w:cstheme="minorHAnsi"/>
          <w:b/>
          <w:spacing w:val="-10"/>
          <w:kern w:val="28"/>
          <w:sz w:val="22"/>
          <w:szCs w:val="22"/>
        </w:rPr>
      </w:pPr>
      <w:r w:rsidRPr="006102E7">
        <w:rPr>
          <w:rFonts w:cstheme="minorHAnsi"/>
          <w:noProof/>
          <w:sz w:val="22"/>
          <w:szCs w:val="22"/>
        </w:rPr>
        <mc:AlternateContent>
          <mc:Choice Requires="wpg">
            <w:drawing>
              <wp:anchor distT="0" distB="0" distL="114300" distR="114300" simplePos="0" relativeHeight="251672576" behindDoc="0" locked="0" layoutInCell="1" allowOverlap="1" wp14:anchorId="28563D19" wp14:editId="0F72A30E">
                <wp:simplePos x="0" y="0"/>
                <wp:positionH relativeFrom="column">
                  <wp:posOffset>0</wp:posOffset>
                </wp:positionH>
                <wp:positionV relativeFrom="paragraph">
                  <wp:posOffset>1619250</wp:posOffset>
                </wp:positionV>
                <wp:extent cx="6858000" cy="6790001"/>
                <wp:effectExtent l="0" t="0" r="0" b="0"/>
                <wp:wrapNone/>
                <wp:docPr id="6" name="Group 6"/>
                <wp:cNvGraphicFramePr/>
                <a:graphic xmlns:a="http://schemas.openxmlformats.org/drawingml/2006/main">
                  <a:graphicData uri="http://schemas.microsoft.com/office/word/2010/wordprocessingGroup">
                    <wpg:wgp>
                      <wpg:cNvGrpSpPr/>
                      <wpg:grpSpPr>
                        <a:xfrm>
                          <a:off x="0" y="0"/>
                          <a:ext cx="6858000" cy="6790001"/>
                          <a:chOff x="0" y="0"/>
                          <a:chExt cx="6858000" cy="6790001"/>
                        </a:xfrm>
                      </wpg:grpSpPr>
                      <wps:wsp>
                        <wps:cNvPr id="2" name="Text Box 2"/>
                        <wps:cNvSpPr txBox="1"/>
                        <wps:spPr>
                          <a:xfrm>
                            <a:off x="0" y="0"/>
                            <a:ext cx="6858000" cy="1147445"/>
                          </a:xfrm>
                          <a:prstGeom prst="rect">
                            <a:avLst/>
                          </a:prstGeom>
                          <a:noFill/>
                          <a:ln w="6350">
                            <a:noFill/>
                          </a:ln>
                        </wps:spPr>
                        <wps:txbx>
                          <w:txbxContent>
                            <w:p w14:paraId="26871F23" w14:textId="7E6F2582" w:rsidR="0072474C" w:rsidRPr="007C3F56" w:rsidRDefault="0072474C" w:rsidP="007C3F56">
                              <w:pPr>
                                <w:spacing w:after="240"/>
                                <w:jc w:val="center"/>
                                <w:rPr>
                                  <w:rFonts w:ascii="ITC Franklin Gothic Std Medium" w:hAnsi="ITC Franklin Gothic Std Medium"/>
                                  <w:color w:val="FFFFFF" w:themeColor="background1"/>
                                  <w:sz w:val="56"/>
                                  <w:szCs w:val="56"/>
                                </w:rPr>
                              </w:pPr>
                              <w:r w:rsidRPr="007C3F56">
                                <w:rPr>
                                  <w:rFonts w:ascii="ITC Franklin Gothic Std Medium" w:hAnsi="ITC Franklin Gothic Std Medium"/>
                                  <w:color w:val="FFFFFF" w:themeColor="background1"/>
                                  <w:sz w:val="56"/>
                                  <w:szCs w:val="56"/>
                                </w:rPr>
                                <w:t xml:space="preserve">Program Handbook </w:t>
                              </w:r>
                            </w:p>
                            <w:p w14:paraId="28C257CF" w14:textId="77777777" w:rsidR="0072474C" w:rsidRPr="007C3F56" w:rsidRDefault="0072474C" w:rsidP="004E6644">
                              <w:pPr>
                                <w:jc w:val="center"/>
                                <w:rPr>
                                  <w:rFonts w:ascii="ITC Franklin Gothic Std Demi" w:eastAsia="Times New Roman" w:hAnsi="ITC Franklin Gothic Std Demi" w:cs="Times New Roman"/>
                                  <w:b/>
                                  <w:color w:val="FFFFFF" w:themeColor="background1"/>
                                  <w:sz w:val="72"/>
                                  <w:szCs w:val="72"/>
                                </w:rPr>
                              </w:pPr>
                              <w:r w:rsidRPr="006C053C">
                                <w:rPr>
                                  <w:rFonts w:ascii="ITC Franklin Gothic Std Demi" w:eastAsia="Times New Roman" w:hAnsi="ITC Franklin Gothic Std Demi" w:cs="Times New Roman"/>
                                  <w:b/>
                                  <w:color w:val="FFFFFF" w:themeColor="background1"/>
                                  <w:sz w:val="72"/>
                                  <w:szCs w:val="72"/>
                                </w:rPr>
                                <w:t>NUCLEAR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76225" y="5915025"/>
                            <a:ext cx="4396740" cy="874976"/>
                          </a:xfrm>
                          <a:prstGeom prst="rect">
                            <a:avLst/>
                          </a:prstGeom>
                          <a:noFill/>
                          <a:ln w="6350">
                            <a:noFill/>
                          </a:ln>
                        </wps:spPr>
                        <wps:txbx>
                          <w:txbxContent>
                            <w:p w14:paraId="5F3796D5" w14:textId="2B93A2A1" w:rsidR="0072474C" w:rsidRPr="00612BB6" w:rsidRDefault="0072474C" w:rsidP="00217D1E">
                              <w:pPr>
                                <w:rPr>
                                  <w:rFonts w:ascii="ITC Franklin Gothic Std Book Co" w:hAnsi="ITC Franklin Gothic Std Book Co"/>
                                  <w:color w:val="FFFFFF" w:themeColor="background1"/>
                                  <w:sz w:val="20"/>
                                  <w:szCs w:val="20"/>
                                </w:rPr>
                              </w:pPr>
                              <w:r>
                                <w:rPr>
                                  <w:rFonts w:ascii="ITC Franklin Gothic Std Book Co" w:hAnsi="ITC Franklin Gothic Std Book Co"/>
                                  <w:color w:val="FFFFFF" w:themeColor="background1"/>
                                  <w:sz w:val="20"/>
                                  <w:szCs w:val="20"/>
                                </w:rPr>
                                <w:t>2023-2024</w:t>
                              </w:r>
                            </w:p>
                            <w:p w14:paraId="72A24B3C" w14:textId="77777777" w:rsidR="0072474C" w:rsidRPr="00612BB6" w:rsidRDefault="0072474C" w:rsidP="00217D1E">
                              <w:pPr>
                                <w:rPr>
                                  <w:rFonts w:ascii="ITC Franklin Gothic Std Book Co" w:hAnsi="ITC Franklin Gothic Std Book Co"/>
                                  <w:color w:val="FFFFFF" w:themeColor="background1"/>
                                  <w:sz w:val="20"/>
                                  <w:szCs w:val="20"/>
                                </w:rPr>
                              </w:pPr>
                            </w:p>
                            <w:p w14:paraId="572D1F2D" w14:textId="77777777" w:rsidR="0072474C" w:rsidRPr="00AF1234" w:rsidRDefault="0072474C" w:rsidP="00217D1E">
                              <w:pPr>
                                <w:rPr>
                                  <w:rFonts w:ascii="ITC Franklin Gothic Std Book Co" w:hAnsi="ITC Franklin Gothic Std Book Co"/>
                                  <w:color w:val="FFFFFF" w:themeColor="background1"/>
                                  <w:sz w:val="20"/>
                                  <w:szCs w:val="20"/>
                                </w:rPr>
                              </w:pPr>
                              <w:r w:rsidRPr="00612BB6">
                                <w:rPr>
                                  <w:rFonts w:ascii="ITC Franklin Gothic Std Book Co" w:hAnsi="ITC Franklin Gothic Std Book Co"/>
                                  <w:color w:val="FFFFFF" w:themeColor="background1"/>
                                  <w:sz w:val="20"/>
                                  <w:szCs w:val="20"/>
                                </w:rPr>
                                <w:t xml:space="preserve">The information on this version of the </w:t>
                              </w:r>
                              <w:r w:rsidRPr="006C053C">
                                <w:rPr>
                                  <w:rFonts w:ascii="ITC Franklin Gothic Std Book Co" w:hAnsi="ITC Franklin Gothic Std Book Co"/>
                                  <w:color w:val="FFFFFF" w:themeColor="background1"/>
                                  <w:sz w:val="20"/>
                                  <w:szCs w:val="20"/>
                                </w:rPr>
                                <w:t>Nuclear Medicine</w:t>
                              </w:r>
                              <w:r>
                                <w:rPr>
                                  <w:rFonts w:ascii="ITC Franklin Gothic Std Book Co" w:hAnsi="ITC Franklin Gothic Std Book Co"/>
                                  <w:color w:val="FFFFFF" w:themeColor="background1"/>
                                  <w:sz w:val="20"/>
                                  <w:szCs w:val="20"/>
                                </w:rPr>
                                <w:t xml:space="preserve"> </w:t>
                              </w:r>
                              <w:r w:rsidRPr="00612BB6">
                                <w:rPr>
                                  <w:rFonts w:ascii="ITC Franklin Gothic Std Book Co" w:hAnsi="ITC Franklin Gothic Std Book Co"/>
                                  <w:color w:val="FFFFFF" w:themeColor="background1"/>
                                  <w:sz w:val="20"/>
                                  <w:szCs w:val="20"/>
                                </w:rPr>
                                <w:t>Program Handbook is subject to change without notice. This handbook is a program resource and not intended to contain all policies and regulations applicable to students.</w:t>
                              </w:r>
                            </w:p>
                            <w:p w14:paraId="7911EE37" w14:textId="77777777" w:rsidR="0072474C" w:rsidRPr="00612BB6" w:rsidRDefault="0072474C" w:rsidP="00612BB6">
                              <w:pPr>
                                <w:rPr>
                                  <w:rFonts w:ascii="ITC Franklin Gothic Std Book Co" w:hAnsi="ITC Franklin Gothic Std Book C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rotWithShape="1">
                          <a:blip r:embed="rId11">
                            <a:extLst>
                              <a:ext uri="{28A0092B-C50C-407E-A947-70E740481C1C}">
                                <a14:useLocalDpi xmlns:a14="http://schemas.microsoft.com/office/drawing/2010/main" val="0"/>
                              </a:ext>
                            </a:extLst>
                          </a:blip>
                          <a:srcRect t="9151" r="19225" b="10391"/>
                          <a:stretch/>
                        </pic:blipFill>
                        <pic:spPr bwMode="auto">
                          <a:xfrm>
                            <a:off x="0" y="2524125"/>
                            <a:ext cx="6858000" cy="273240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8563D19" id="Group 6" o:spid="_x0000_s1026" style="position:absolute;margin-left:0;margin-top:127.5pt;width:540pt;height:534.65pt;z-index:251672576" coordsize="68580,679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GQAAAAAFJnaHRsb25nAAAD6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Cc4QklNBAwAAAAACh8AAAABAAAAoAAAAEAAAAHgAAB4AAAACgMAGAAB/9j/7QAM&#10;QWRvYmVfQ00AAf/uAA5BZG9iZQBkgAAAAAH/2wCEAAwICAgJCAwJCQwRCwoLERUPDAwPFRgTExUT&#10;ExgRDAwMDAwMEQwMDAwMDAwMDAwMDAwMDAwMDAwMDAwMDAwMDAwBDQsLDQ4NEA4OEBQODg4UFA4O&#10;Dg4UEQwMDAwMEREMDAwMDAwRDAwMDAwMDAwMDAwMDAwMDAwMDAwMDAwMDAwMDP/AABEIAEA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QAAAAAAf/bAIQABgQEBAUEBgUFBgkGBQYJCwgGBggL&#10;DAoKCwoKDBAMDAwMDAwQDAwMDAwMDAwMDAwMDAwMDAwMDAwMDAwMDAwMDAEHBwcNDA0YEBAYFA4O&#10;DhQUDg4ODhQRDAwMDAwREQwMDAwMDBEMDAwMDAwMDAwMDAwMDAwMDAwMDAwMDAwMDAwM/8AAEQgB&#10;kAPoAwERAAIRAQMRAf/dAAQAff/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">
                <v:shapetype id="_x0000_t202" coordsize="21600,21600" o:spt="202" path="m,l,21600r21600,l21600,xe">
                  <v:stroke joinstyle="miter"/>
                  <v:path gradientshapeok="t" o:connecttype="rect"/>
                </v:shapetype>
                <v:shape id="Text Box 2" o:spid="_x0000_s1027" type="#_x0000_t202" style="position:absolute;width:68580;height:1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6871F23" w14:textId="7E6F2582" w:rsidR="0072474C" w:rsidRPr="007C3F56" w:rsidRDefault="0072474C" w:rsidP="007C3F56">
                        <w:pPr>
                          <w:spacing w:after="240"/>
                          <w:jc w:val="center"/>
                          <w:rPr>
                            <w:rFonts w:ascii="ITC Franklin Gothic Std Medium" w:hAnsi="ITC Franklin Gothic Std Medium"/>
                            <w:color w:val="FFFFFF" w:themeColor="background1"/>
                            <w:sz w:val="56"/>
                            <w:szCs w:val="56"/>
                          </w:rPr>
                        </w:pPr>
                        <w:r w:rsidRPr="007C3F56">
                          <w:rPr>
                            <w:rFonts w:ascii="ITC Franklin Gothic Std Medium" w:hAnsi="ITC Franklin Gothic Std Medium"/>
                            <w:color w:val="FFFFFF" w:themeColor="background1"/>
                            <w:sz w:val="56"/>
                            <w:szCs w:val="56"/>
                          </w:rPr>
                          <w:t xml:space="preserve">Program Handbook </w:t>
                        </w:r>
                      </w:p>
                      <w:p w14:paraId="28C257CF" w14:textId="77777777" w:rsidR="0072474C" w:rsidRPr="007C3F56" w:rsidRDefault="0072474C" w:rsidP="004E6644">
                        <w:pPr>
                          <w:jc w:val="center"/>
                          <w:rPr>
                            <w:rFonts w:ascii="ITC Franklin Gothic Std Demi" w:eastAsia="Times New Roman" w:hAnsi="ITC Franklin Gothic Std Demi" w:cs="Times New Roman"/>
                            <w:b/>
                            <w:color w:val="FFFFFF" w:themeColor="background1"/>
                            <w:sz w:val="72"/>
                            <w:szCs w:val="72"/>
                          </w:rPr>
                        </w:pPr>
                        <w:r w:rsidRPr="006C053C">
                          <w:rPr>
                            <w:rFonts w:ascii="ITC Franklin Gothic Std Demi" w:eastAsia="Times New Roman" w:hAnsi="ITC Franklin Gothic Std Demi" w:cs="Times New Roman"/>
                            <w:b/>
                            <w:color w:val="FFFFFF" w:themeColor="background1"/>
                            <w:sz w:val="72"/>
                            <w:szCs w:val="72"/>
                          </w:rPr>
                          <w:t>NUCLEAR MEDICINE</w:t>
                        </w:r>
                      </w:p>
                    </w:txbxContent>
                  </v:textbox>
                </v:shape>
                <v:shape id="Text Box 3" o:spid="_x0000_s1028" type="#_x0000_t202" style="position:absolute;left:2762;top:59150;width:43967;height: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F3796D5" w14:textId="2B93A2A1" w:rsidR="0072474C" w:rsidRPr="00612BB6" w:rsidRDefault="0072474C" w:rsidP="00217D1E">
                        <w:pPr>
                          <w:rPr>
                            <w:rFonts w:ascii="ITC Franklin Gothic Std Book Co" w:hAnsi="ITC Franklin Gothic Std Book Co"/>
                            <w:color w:val="FFFFFF" w:themeColor="background1"/>
                            <w:sz w:val="20"/>
                            <w:szCs w:val="20"/>
                          </w:rPr>
                        </w:pPr>
                        <w:r>
                          <w:rPr>
                            <w:rFonts w:ascii="ITC Franklin Gothic Std Book Co" w:hAnsi="ITC Franklin Gothic Std Book Co"/>
                            <w:color w:val="FFFFFF" w:themeColor="background1"/>
                            <w:sz w:val="20"/>
                            <w:szCs w:val="20"/>
                          </w:rPr>
                          <w:t>2023-2024</w:t>
                        </w:r>
                      </w:p>
                      <w:p w14:paraId="72A24B3C" w14:textId="77777777" w:rsidR="0072474C" w:rsidRPr="00612BB6" w:rsidRDefault="0072474C" w:rsidP="00217D1E">
                        <w:pPr>
                          <w:rPr>
                            <w:rFonts w:ascii="ITC Franklin Gothic Std Book Co" w:hAnsi="ITC Franklin Gothic Std Book Co"/>
                            <w:color w:val="FFFFFF" w:themeColor="background1"/>
                            <w:sz w:val="20"/>
                            <w:szCs w:val="20"/>
                          </w:rPr>
                        </w:pPr>
                      </w:p>
                      <w:p w14:paraId="572D1F2D" w14:textId="77777777" w:rsidR="0072474C" w:rsidRPr="00AF1234" w:rsidRDefault="0072474C" w:rsidP="00217D1E">
                        <w:pPr>
                          <w:rPr>
                            <w:rFonts w:ascii="ITC Franklin Gothic Std Book Co" w:hAnsi="ITC Franklin Gothic Std Book Co"/>
                            <w:color w:val="FFFFFF" w:themeColor="background1"/>
                            <w:sz w:val="20"/>
                            <w:szCs w:val="20"/>
                          </w:rPr>
                        </w:pPr>
                        <w:r w:rsidRPr="00612BB6">
                          <w:rPr>
                            <w:rFonts w:ascii="ITC Franklin Gothic Std Book Co" w:hAnsi="ITC Franklin Gothic Std Book Co"/>
                            <w:color w:val="FFFFFF" w:themeColor="background1"/>
                            <w:sz w:val="20"/>
                            <w:szCs w:val="20"/>
                          </w:rPr>
                          <w:t xml:space="preserve">The information on this version of the </w:t>
                        </w:r>
                        <w:r w:rsidRPr="006C053C">
                          <w:rPr>
                            <w:rFonts w:ascii="ITC Franklin Gothic Std Book Co" w:hAnsi="ITC Franklin Gothic Std Book Co"/>
                            <w:color w:val="FFFFFF" w:themeColor="background1"/>
                            <w:sz w:val="20"/>
                            <w:szCs w:val="20"/>
                          </w:rPr>
                          <w:t>Nuclear Medicine</w:t>
                        </w:r>
                        <w:r>
                          <w:rPr>
                            <w:rFonts w:ascii="ITC Franklin Gothic Std Book Co" w:hAnsi="ITC Franklin Gothic Std Book Co"/>
                            <w:color w:val="FFFFFF" w:themeColor="background1"/>
                            <w:sz w:val="20"/>
                            <w:szCs w:val="20"/>
                          </w:rPr>
                          <w:t xml:space="preserve"> </w:t>
                        </w:r>
                        <w:r w:rsidRPr="00612BB6">
                          <w:rPr>
                            <w:rFonts w:ascii="ITC Franklin Gothic Std Book Co" w:hAnsi="ITC Franklin Gothic Std Book Co"/>
                            <w:color w:val="FFFFFF" w:themeColor="background1"/>
                            <w:sz w:val="20"/>
                            <w:szCs w:val="20"/>
                          </w:rPr>
                          <w:t>Program Handbook is subject to change without notice. This handbook is a program resource and not intended to contain all policies and regulations applicable to students.</w:t>
                        </w:r>
                      </w:p>
                      <w:p w14:paraId="7911EE37" w14:textId="77777777" w:rsidR="0072474C" w:rsidRPr="00612BB6" w:rsidRDefault="0072474C" w:rsidP="00612BB6">
                        <w:pPr>
                          <w:rPr>
                            <w:rFonts w:ascii="ITC Franklin Gothic Std Book Co" w:hAnsi="ITC Franklin Gothic Std Book Co"/>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top:25241;width:68580;height:27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">
                  <v:imagedata r:id="rId12" o:title="" croptop="5997f" cropbottom="6810f" cropright="12599f"/>
                </v:shape>
              </v:group>
            </w:pict>
          </mc:Fallback>
        </mc:AlternateContent>
      </w:r>
      <w:r w:rsidR="00CD08D6" w:rsidRPr="006102E7">
        <w:rPr>
          <w:rFonts w:cstheme="minorHAnsi"/>
          <w:noProof/>
          <w:sz w:val="22"/>
          <w:szCs w:val="22"/>
        </w:rPr>
        <w:drawing>
          <wp:anchor distT="0" distB="0" distL="114300" distR="114300" simplePos="0" relativeHeight="251669504" behindDoc="0" locked="0" layoutInCell="1" allowOverlap="1" wp14:anchorId="3BE601B0" wp14:editId="01DBA039">
            <wp:simplePos x="0" y="0"/>
            <wp:positionH relativeFrom="column">
              <wp:posOffset>0</wp:posOffset>
            </wp:positionH>
            <wp:positionV relativeFrom="paragraph">
              <wp:posOffset>4142943</wp:posOffset>
            </wp:positionV>
            <wp:extent cx="6858000" cy="2733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1071-Page-Image-Laboratory-Phlebotomy-Short-Term-Certificate.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2733040"/>
                    </a:xfrm>
                    <a:prstGeom prst="rect">
                      <a:avLst/>
                    </a:prstGeom>
                  </pic:spPr>
                </pic:pic>
              </a:graphicData>
            </a:graphic>
            <wp14:sizeRelH relativeFrom="page">
              <wp14:pctWidth>0</wp14:pctWidth>
            </wp14:sizeRelH>
            <wp14:sizeRelV relativeFrom="page">
              <wp14:pctHeight>0</wp14:pctHeight>
            </wp14:sizeRelV>
          </wp:anchor>
        </w:drawing>
      </w:r>
      <w:r w:rsidR="00553CEA" w:rsidRPr="006102E7">
        <w:rPr>
          <w:rFonts w:cstheme="minorHAnsi"/>
          <w:noProof/>
          <w:sz w:val="22"/>
          <w:szCs w:val="22"/>
        </w:rPr>
        <w:drawing>
          <wp:inline distT="0" distB="0" distL="0" distR="0" wp14:anchorId="619E51AB" wp14:editId="11AFF859">
            <wp:extent cx="6858000" cy="914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kground_.jpg"/>
                    <pic:cNvPicPr/>
                  </pic:nvPicPr>
                  <pic:blipFill>
                    <a:blip r:embed="rId14">
                      <a:extLst>
                        <a:ext uri="{28A0092B-C50C-407E-A947-70E740481C1C}">
                          <a14:useLocalDpi xmlns:a14="http://schemas.microsoft.com/office/drawing/2010/main" val="0"/>
                        </a:ext>
                      </a:extLst>
                    </a:blip>
                    <a:stretch>
                      <a:fillRect/>
                    </a:stretch>
                  </pic:blipFill>
                  <pic:spPr>
                    <a:xfrm>
                      <a:off x="0" y="0"/>
                      <a:ext cx="6858000" cy="9144000"/>
                    </a:xfrm>
                    <a:prstGeom prst="rect">
                      <a:avLst/>
                    </a:prstGeom>
                  </pic:spPr>
                </pic:pic>
              </a:graphicData>
            </a:graphic>
          </wp:inline>
        </w:drawing>
      </w:r>
      <w:r w:rsidR="002E11E3" w:rsidRPr="006102E7">
        <w:rPr>
          <w:rFonts w:cstheme="minorHAnsi"/>
          <w:b/>
          <w:sz w:val="22"/>
          <w:szCs w:val="22"/>
        </w:rPr>
        <w:br w:type="page"/>
      </w:r>
    </w:p>
    <w:p w14:paraId="5A0F6553" w14:textId="77777777" w:rsidR="002864FE" w:rsidRPr="00BB69C5" w:rsidRDefault="002864FE" w:rsidP="002864FE">
      <w:pPr>
        <w:pStyle w:val="Title"/>
        <w:rPr>
          <w:rFonts w:asciiTheme="minorHAnsi" w:hAnsiTheme="minorHAnsi" w:cstheme="minorHAnsi"/>
          <w:b/>
          <w:sz w:val="32"/>
          <w:szCs w:val="32"/>
        </w:rPr>
      </w:pPr>
      <w:r>
        <w:rPr>
          <w:rFonts w:asciiTheme="minorHAnsi" w:hAnsiTheme="minorHAnsi" w:cstheme="minorHAnsi"/>
          <w:b/>
          <w:sz w:val="32"/>
          <w:szCs w:val="32"/>
        </w:rPr>
        <w:lastRenderedPageBreak/>
        <w:t>Introduction</w:t>
      </w:r>
    </w:p>
    <w:p w14:paraId="1BAF196A" w14:textId="77777777" w:rsidR="002864FE" w:rsidRPr="00BB69C5" w:rsidRDefault="002864FE" w:rsidP="002864FE">
      <w:pPr>
        <w:rPr>
          <w:rFonts w:cstheme="minorHAnsi"/>
        </w:rPr>
      </w:pPr>
    </w:p>
    <w:p w14:paraId="276EBF71" w14:textId="034911ED" w:rsidR="002864FE" w:rsidRPr="00BB69C5" w:rsidRDefault="002864FE" w:rsidP="002864FE">
      <w:pPr>
        <w:rPr>
          <w:rFonts w:cstheme="minorHAnsi"/>
        </w:rPr>
      </w:pPr>
      <w:r w:rsidRPr="00BB69C5">
        <w:rPr>
          <w:rFonts w:cstheme="minorHAnsi"/>
        </w:rPr>
        <w:t xml:space="preserve">The purpose of this handbook is to inform and guide students on </w:t>
      </w:r>
      <w:r w:rsidR="00323944">
        <w:rPr>
          <w:rFonts w:cstheme="minorHAnsi"/>
        </w:rPr>
        <w:t>program-specific</w:t>
      </w:r>
      <w:r w:rsidRPr="00BB69C5">
        <w:rPr>
          <w:rFonts w:cstheme="minorHAnsi"/>
        </w:rPr>
        <w:t xml:space="preserve"> requirements and expectations.</w:t>
      </w:r>
    </w:p>
    <w:p w14:paraId="5EB313E9" w14:textId="77777777" w:rsidR="002864FE" w:rsidRPr="00BB69C5" w:rsidRDefault="002864FE" w:rsidP="002864FE">
      <w:pPr>
        <w:rPr>
          <w:rFonts w:cstheme="minorHAnsi"/>
        </w:rPr>
      </w:pPr>
    </w:p>
    <w:p w14:paraId="170FC4E3" w14:textId="4801065C" w:rsidR="002864FE" w:rsidRPr="00BB69C5" w:rsidRDefault="002864FE" w:rsidP="002864FE">
      <w:pPr>
        <w:rPr>
          <w:rFonts w:cstheme="minorHAnsi"/>
        </w:rPr>
      </w:pPr>
      <w:r w:rsidRPr="00BB69C5">
        <w:rPr>
          <w:rFonts w:cstheme="minorHAnsi"/>
        </w:rPr>
        <w:t>The Cuyahoga Community College Board of Trustees, Faculty</w:t>
      </w:r>
      <w:r w:rsidR="00323944">
        <w:rPr>
          <w:rFonts w:cstheme="minorHAnsi"/>
        </w:rPr>
        <w:t>,</w:t>
      </w:r>
      <w:r w:rsidRPr="00BB69C5">
        <w:rPr>
          <w:rFonts w:cstheme="minorHAnsi"/>
        </w:rPr>
        <w:t xml:space="preserve"> and Administration reserve the right to change, at any time, without notice, graduation requirements, tuition, books, fees, curriculum, course structure and content, and such other matters within its control, including information set forth in this handbook.</w:t>
      </w:r>
    </w:p>
    <w:p w14:paraId="4E89990F" w14:textId="77777777" w:rsidR="006722FD" w:rsidRPr="006102E7" w:rsidRDefault="006722FD" w:rsidP="006722FD">
      <w:pPr>
        <w:pStyle w:val="TOCHeading"/>
        <w:rPr>
          <w:rFonts w:asciiTheme="minorHAnsi" w:hAnsiTheme="minorHAnsi" w:cstheme="minorHAnsi"/>
          <w:b/>
          <w:sz w:val="22"/>
          <w:szCs w:val="22"/>
        </w:rPr>
      </w:pPr>
      <w:r w:rsidRPr="006102E7">
        <w:rPr>
          <w:rFonts w:asciiTheme="minorHAnsi" w:hAnsiTheme="minorHAnsi" w:cstheme="minorHAnsi"/>
          <w:b/>
          <w:sz w:val="22"/>
          <w:szCs w:val="22"/>
        </w:rPr>
        <w:br w:type="page"/>
      </w:r>
    </w:p>
    <w:sdt>
      <w:sdtPr>
        <w:rPr>
          <w:rFonts w:cstheme="minorHAnsi"/>
          <w:sz w:val="22"/>
          <w:szCs w:val="22"/>
        </w:rPr>
        <w:id w:val="-532344604"/>
        <w:docPartObj>
          <w:docPartGallery w:val="Table of Contents"/>
          <w:docPartUnique/>
        </w:docPartObj>
      </w:sdtPr>
      <w:sdtEndPr>
        <w:rPr>
          <w:b/>
          <w:bCs/>
          <w:noProof/>
        </w:rPr>
      </w:sdtEndPr>
      <w:sdtContent>
        <w:p w14:paraId="0FC1C67E" w14:textId="77777777" w:rsidR="006722FD" w:rsidRPr="006102E7" w:rsidRDefault="006722FD" w:rsidP="006722FD">
          <w:pPr>
            <w:rPr>
              <w:rFonts w:cstheme="minorHAnsi"/>
              <w:b/>
              <w:sz w:val="22"/>
              <w:szCs w:val="22"/>
            </w:rPr>
          </w:pPr>
          <w:r w:rsidRPr="006102E7">
            <w:rPr>
              <w:rFonts w:cstheme="minorHAnsi"/>
              <w:b/>
              <w:sz w:val="22"/>
              <w:szCs w:val="22"/>
            </w:rPr>
            <w:t>Table of Contents</w:t>
          </w:r>
        </w:p>
        <w:p w14:paraId="085F8BB0" w14:textId="281927F5" w:rsidR="002864FE" w:rsidRDefault="006722FD">
          <w:pPr>
            <w:pStyle w:val="TOC1"/>
            <w:rPr>
              <w:rFonts w:asciiTheme="minorHAnsi" w:eastAsiaTheme="minorEastAsia" w:hAnsiTheme="minorHAnsi" w:cstheme="minorBidi"/>
              <w:b w:val="0"/>
              <w:sz w:val="22"/>
              <w:szCs w:val="22"/>
            </w:rPr>
          </w:pPr>
          <w:r w:rsidRPr="006102E7">
            <w:rPr>
              <w:rFonts w:asciiTheme="minorHAnsi" w:hAnsiTheme="minorHAnsi"/>
              <w:bCs/>
              <w:sz w:val="22"/>
              <w:szCs w:val="22"/>
            </w:rPr>
            <w:fldChar w:fldCharType="begin"/>
          </w:r>
          <w:r w:rsidRPr="006102E7">
            <w:rPr>
              <w:rFonts w:asciiTheme="minorHAnsi" w:hAnsiTheme="minorHAnsi"/>
              <w:bCs/>
              <w:sz w:val="22"/>
              <w:szCs w:val="22"/>
            </w:rPr>
            <w:instrText xml:space="preserve"> TOC \o "1-3" \h \z \u </w:instrText>
          </w:r>
          <w:r w:rsidRPr="006102E7">
            <w:rPr>
              <w:rFonts w:asciiTheme="minorHAnsi" w:hAnsiTheme="minorHAnsi"/>
              <w:bCs/>
              <w:sz w:val="22"/>
              <w:szCs w:val="22"/>
            </w:rPr>
            <w:fldChar w:fldCharType="separate"/>
          </w:r>
          <w:hyperlink w:anchor="_Toc75782469" w:history="1">
            <w:r w:rsidR="002864FE" w:rsidRPr="00FC1C81">
              <w:rPr>
                <w:rStyle w:val="Hyperlink"/>
              </w:rPr>
              <w:t>Section I – Welcome Letter</w:t>
            </w:r>
            <w:r w:rsidR="002864FE">
              <w:rPr>
                <w:webHidden/>
              </w:rPr>
              <w:tab/>
            </w:r>
            <w:r w:rsidR="002864FE">
              <w:rPr>
                <w:webHidden/>
              </w:rPr>
              <w:fldChar w:fldCharType="begin"/>
            </w:r>
            <w:r w:rsidR="002864FE">
              <w:rPr>
                <w:webHidden/>
              </w:rPr>
              <w:instrText xml:space="preserve"> PAGEREF _Toc75782469 \h </w:instrText>
            </w:r>
            <w:r w:rsidR="002864FE">
              <w:rPr>
                <w:webHidden/>
              </w:rPr>
            </w:r>
            <w:r w:rsidR="002864FE">
              <w:rPr>
                <w:webHidden/>
              </w:rPr>
              <w:fldChar w:fldCharType="separate"/>
            </w:r>
            <w:r w:rsidR="004C5F2E">
              <w:rPr>
                <w:webHidden/>
              </w:rPr>
              <w:t>5</w:t>
            </w:r>
            <w:r w:rsidR="002864FE">
              <w:rPr>
                <w:webHidden/>
              </w:rPr>
              <w:fldChar w:fldCharType="end"/>
            </w:r>
          </w:hyperlink>
        </w:p>
        <w:p w14:paraId="547EA4EB" w14:textId="7B0B4250" w:rsidR="002864FE" w:rsidRDefault="00C7139A">
          <w:pPr>
            <w:pStyle w:val="TOC1"/>
            <w:rPr>
              <w:rFonts w:asciiTheme="minorHAnsi" w:eastAsiaTheme="minorEastAsia" w:hAnsiTheme="minorHAnsi" w:cstheme="minorBidi"/>
              <w:b w:val="0"/>
              <w:sz w:val="22"/>
              <w:szCs w:val="22"/>
            </w:rPr>
          </w:pPr>
          <w:hyperlink w:anchor="_Toc75782470" w:history="1">
            <w:r w:rsidR="002864FE" w:rsidRPr="00FC1C81">
              <w:rPr>
                <w:rStyle w:val="Hyperlink"/>
              </w:rPr>
              <w:t>Section II – Program Description</w:t>
            </w:r>
            <w:r w:rsidR="002864FE">
              <w:rPr>
                <w:webHidden/>
              </w:rPr>
              <w:tab/>
            </w:r>
            <w:r w:rsidR="002864FE">
              <w:rPr>
                <w:webHidden/>
              </w:rPr>
              <w:fldChar w:fldCharType="begin"/>
            </w:r>
            <w:r w:rsidR="002864FE">
              <w:rPr>
                <w:webHidden/>
              </w:rPr>
              <w:instrText xml:space="preserve"> PAGEREF _Toc75782470 \h </w:instrText>
            </w:r>
            <w:r w:rsidR="002864FE">
              <w:rPr>
                <w:webHidden/>
              </w:rPr>
            </w:r>
            <w:r w:rsidR="002864FE">
              <w:rPr>
                <w:webHidden/>
              </w:rPr>
              <w:fldChar w:fldCharType="separate"/>
            </w:r>
            <w:r w:rsidR="004C5F2E">
              <w:rPr>
                <w:webHidden/>
              </w:rPr>
              <w:t>6</w:t>
            </w:r>
            <w:r w:rsidR="002864FE">
              <w:rPr>
                <w:webHidden/>
              </w:rPr>
              <w:fldChar w:fldCharType="end"/>
            </w:r>
          </w:hyperlink>
        </w:p>
        <w:p w14:paraId="1989BE3D" w14:textId="537A6FBE" w:rsidR="002864FE" w:rsidRDefault="00C7139A">
          <w:pPr>
            <w:pStyle w:val="TOC2"/>
            <w:tabs>
              <w:tab w:val="left" w:pos="660"/>
            </w:tabs>
            <w:rPr>
              <w:rFonts w:eastAsiaTheme="minorEastAsia"/>
              <w:sz w:val="22"/>
              <w:szCs w:val="22"/>
            </w:rPr>
          </w:pPr>
          <w:hyperlink w:anchor="_Toc75782471" w:history="1">
            <w:r w:rsidR="002864FE" w:rsidRPr="00FC1C81">
              <w:rPr>
                <w:rStyle w:val="Hyperlink"/>
                <w:rFonts w:cstheme="minorHAnsi"/>
              </w:rPr>
              <w:t>1.</w:t>
            </w:r>
            <w:r w:rsidR="002864FE">
              <w:rPr>
                <w:rFonts w:eastAsiaTheme="minorEastAsia"/>
                <w:sz w:val="22"/>
                <w:szCs w:val="22"/>
              </w:rPr>
              <w:tab/>
            </w:r>
            <w:r w:rsidR="002864FE" w:rsidRPr="00FC1C81">
              <w:rPr>
                <w:rStyle w:val="Hyperlink"/>
                <w:rFonts w:cstheme="minorHAnsi"/>
              </w:rPr>
              <w:t>Program Mission, Vision and Philosophy</w:t>
            </w:r>
            <w:r w:rsidR="002864FE">
              <w:rPr>
                <w:webHidden/>
              </w:rPr>
              <w:tab/>
            </w:r>
            <w:r w:rsidR="002864FE">
              <w:rPr>
                <w:webHidden/>
              </w:rPr>
              <w:fldChar w:fldCharType="begin"/>
            </w:r>
            <w:r w:rsidR="002864FE">
              <w:rPr>
                <w:webHidden/>
              </w:rPr>
              <w:instrText xml:space="preserve"> PAGEREF _Toc75782471 \h </w:instrText>
            </w:r>
            <w:r w:rsidR="002864FE">
              <w:rPr>
                <w:webHidden/>
              </w:rPr>
            </w:r>
            <w:r w:rsidR="002864FE">
              <w:rPr>
                <w:webHidden/>
              </w:rPr>
              <w:fldChar w:fldCharType="separate"/>
            </w:r>
            <w:r w:rsidR="004C5F2E">
              <w:rPr>
                <w:webHidden/>
              </w:rPr>
              <w:t>6</w:t>
            </w:r>
            <w:r w:rsidR="002864FE">
              <w:rPr>
                <w:webHidden/>
              </w:rPr>
              <w:fldChar w:fldCharType="end"/>
            </w:r>
          </w:hyperlink>
        </w:p>
        <w:p w14:paraId="5453EF18" w14:textId="5A34AF2E" w:rsidR="002864FE" w:rsidRDefault="00C7139A">
          <w:pPr>
            <w:pStyle w:val="TOC2"/>
            <w:tabs>
              <w:tab w:val="left" w:pos="660"/>
            </w:tabs>
            <w:rPr>
              <w:rFonts w:eastAsiaTheme="minorEastAsia"/>
              <w:sz w:val="22"/>
              <w:szCs w:val="22"/>
            </w:rPr>
          </w:pPr>
          <w:hyperlink w:anchor="_Toc75782472" w:history="1">
            <w:r w:rsidR="002864FE" w:rsidRPr="00FC1C81">
              <w:rPr>
                <w:rStyle w:val="Hyperlink"/>
                <w:rFonts w:cstheme="minorHAnsi"/>
              </w:rPr>
              <w:t>2.</w:t>
            </w:r>
            <w:r w:rsidR="002864FE">
              <w:rPr>
                <w:rFonts w:eastAsiaTheme="minorEastAsia"/>
                <w:sz w:val="22"/>
                <w:szCs w:val="22"/>
              </w:rPr>
              <w:tab/>
            </w:r>
            <w:r w:rsidR="002864FE" w:rsidRPr="00FC1C81">
              <w:rPr>
                <w:rStyle w:val="Hyperlink"/>
                <w:rFonts w:cstheme="minorHAnsi"/>
              </w:rPr>
              <w:t>Program History</w:t>
            </w:r>
            <w:r w:rsidR="002864FE">
              <w:rPr>
                <w:webHidden/>
              </w:rPr>
              <w:tab/>
            </w:r>
            <w:r w:rsidR="002864FE">
              <w:rPr>
                <w:webHidden/>
              </w:rPr>
              <w:fldChar w:fldCharType="begin"/>
            </w:r>
            <w:r w:rsidR="002864FE">
              <w:rPr>
                <w:webHidden/>
              </w:rPr>
              <w:instrText xml:space="preserve"> PAGEREF _Toc75782472 \h </w:instrText>
            </w:r>
            <w:r w:rsidR="002864FE">
              <w:rPr>
                <w:webHidden/>
              </w:rPr>
            </w:r>
            <w:r w:rsidR="002864FE">
              <w:rPr>
                <w:webHidden/>
              </w:rPr>
              <w:fldChar w:fldCharType="separate"/>
            </w:r>
            <w:r w:rsidR="004C5F2E">
              <w:rPr>
                <w:webHidden/>
              </w:rPr>
              <w:t>7</w:t>
            </w:r>
            <w:r w:rsidR="002864FE">
              <w:rPr>
                <w:webHidden/>
              </w:rPr>
              <w:fldChar w:fldCharType="end"/>
            </w:r>
          </w:hyperlink>
        </w:p>
        <w:p w14:paraId="330849C1" w14:textId="2DB2AA9D" w:rsidR="002864FE" w:rsidRDefault="00C7139A">
          <w:pPr>
            <w:pStyle w:val="TOC2"/>
            <w:tabs>
              <w:tab w:val="left" w:pos="660"/>
            </w:tabs>
            <w:rPr>
              <w:rFonts w:eastAsiaTheme="minorEastAsia"/>
              <w:sz w:val="22"/>
              <w:szCs w:val="22"/>
            </w:rPr>
          </w:pPr>
          <w:hyperlink w:anchor="_Toc75782473" w:history="1">
            <w:r w:rsidR="002864FE" w:rsidRPr="00FC1C81">
              <w:rPr>
                <w:rStyle w:val="Hyperlink"/>
                <w:rFonts w:cstheme="minorHAnsi"/>
              </w:rPr>
              <w:t>3.</w:t>
            </w:r>
            <w:r w:rsidR="002864FE">
              <w:rPr>
                <w:rFonts w:eastAsiaTheme="minorEastAsia"/>
                <w:sz w:val="22"/>
                <w:szCs w:val="22"/>
              </w:rPr>
              <w:tab/>
            </w:r>
            <w:r w:rsidR="002864FE" w:rsidRPr="00FC1C81">
              <w:rPr>
                <w:rStyle w:val="Hyperlink"/>
                <w:rFonts w:cstheme="minorHAnsi"/>
              </w:rPr>
              <w:t>Core Values</w:t>
            </w:r>
            <w:r w:rsidR="002864FE">
              <w:rPr>
                <w:webHidden/>
              </w:rPr>
              <w:tab/>
            </w:r>
            <w:r w:rsidR="002864FE">
              <w:rPr>
                <w:webHidden/>
              </w:rPr>
              <w:fldChar w:fldCharType="begin"/>
            </w:r>
            <w:r w:rsidR="002864FE">
              <w:rPr>
                <w:webHidden/>
              </w:rPr>
              <w:instrText xml:space="preserve"> PAGEREF _Toc75782473 \h </w:instrText>
            </w:r>
            <w:r w:rsidR="002864FE">
              <w:rPr>
                <w:webHidden/>
              </w:rPr>
            </w:r>
            <w:r w:rsidR="002864FE">
              <w:rPr>
                <w:webHidden/>
              </w:rPr>
              <w:fldChar w:fldCharType="separate"/>
            </w:r>
            <w:r w:rsidR="004C5F2E">
              <w:rPr>
                <w:webHidden/>
              </w:rPr>
              <w:t>7</w:t>
            </w:r>
            <w:r w:rsidR="002864FE">
              <w:rPr>
                <w:webHidden/>
              </w:rPr>
              <w:fldChar w:fldCharType="end"/>
            </w:r>
          </w:hyperlink>
        </w:p>
        <w:p w14:paraId="60024961" w14:textId="7AE20EE4" w:rsidR="002864FE" w:rsidRDefault="00C7139A">
          <w:pPr>
            <w:pStyle w:val="TOC2"/>
            <w:tabs>
              <w:tab w:val="left" w:pos="660"/>
            </w:tabs>
            <w:rPr>
              <w:rFonts w:eastAsiaTheme="minorEastAsia"/>
              <w:sz w:val="22"/>
              <w:szCs w:val="22"/>
            </w:rPr>
          </w:pPr>
          <w:hyperlink w:anchor="_Toc75782474" w:history="1">
            <w:r w:rsidR="002864FE" w:rsidRPr="00FC1C81">
              <w:rPr>
                <w:rStyle w:val="Hyperlink"/>
                <w:rFonts w:cstheme="minorHAnsi"/>
              </w:rPr>
              <w:t>4.</w:t>
            </w:r>
            <w:r w:rsidR="002864FE">
              <w:rPr>
                <w:rFonts w:eastAsiaTheme="minorEastAsia"/>
                <w:sz w:val="22"/>
                <w:szCs w:val="22"/>
              </w:rPr>
              <w:tab/>
            </w:r>
            <w:r w:rsidR="002864FE" w:rsidRPr="00FC1C81">
              <w:rPr>
                <w:rStyle w:val="Hyperlink"/>
                <w:rFonts w:cstheme="minorHAnsi"/>
              </w:rPr>
              <w:t>Description of the Profession</w:t>
            </w:r>
            <w:r w:rsidR="002864FE">
              <w:rPr>
                <w:webHidden/>
              </w:rPr>
              <w:tab/>
            </w:r>
            <w:r w:rsidR="002864FE">
              <w:rPr>
                <w:webHidden/>
              </w:rPr>
              <w:fldChar w:fldCharType="begin"/>
            </w:r>
            <w:r w:rsidR="002864FE">
              <w:rPr>
                <w:webHidden/>
              </w:rPr>
              <w:instrText xml:space="preserve"> PAGEREF _Toc75782474 \h </w:instrText>
            </w:r>
            <w:r w:rsidR="002864FE">
              <w:rPr>
                <w:webHidden/>
              </w:rPr>
            </w:r>
            <w:r w:rsidR="002864FE">
              <w:rPr>
                <w:webHidden/>
              </w:rPr>
              <w:fldChar w:fldCharType="separate"/>
            </w:r>
            <w:r w:rsidR="004C5F2E">
              <w:rPr>
                <w:webHidden/>
              </w:rPr>
              <w:t>8</w:t>
            </w:r>
            <w:r w:rsidR="002864FE">
              <w:rPr>
                <w:webHidden/>
              </w:rPr>
              <w:fldChar w:fldCharType="end"/>
            </w:r>
          </w:hyperlink>
        </w:p>
        <w:p w14:paraId="52C5E707" w14:textId="4C51AE11" w:rsidR="002864FE" w:rsidRDefault="00C7139A">
          <w:pPr>
            <w:pStyle w:val="TOC2"/>
            <w:tabs>
              <w:tab w:val="left" w:pos="660"/>
            </w:tabs>
            <w:rPr>
              <w:rFonts w:eastAsiaTheme="minorEastAsia"/>
              <w:sz w:val="22"/>
              <w:szCs w:val="22"/>
            </w:rPr>
          </w:pPr>
          <w:hyperlink w:anchor="_Toc75782475" w:history="1">
            <w:r w:rsidR="002864FE" w:rsidRPr="00FC1C81">
              <w:rPr>
                <w:rStyle w:val="Hyperlink"/>
                <w:rFonts w:cstheme="minorHAnsi"/>
              </w:rPr>
              <w:t>5.</w:t>
            </w:r>
            <w:r w:rsidR="002864FE">
              <w:rPr>
                <w:rFonts w:eastAsiaTheme="minorEastAsia"/>
                <w:sz w:val="22"/>
                <w:szCs w:val="22"/>
              </w:rPr>
              <w:tab/>
            </w:r>
            <w:r w:rsidR="002864FE" w:rsidRPr="00FC1C81">
              <w:rPr>
                <w:rStyle w:val="Hyperlink"/>
                <w:rFonts w:cstheme="minorHAnsi"/>
              </w:rPr>
              <w:t>Professional Memberships</w:t>
            </w:r>
            <w:r w:rsidR="002864FE">
              <w:rPr>
                <w:webHidden/>
              </w:rPr>
              <w:tab/>
            </w:r>
            <w:r w:rsidR="002864FE">
              <w:rPr>
                <w:webHidden/>
              </w:rPr>
              <w:fldChar w:fldCharType="begin"/>
            </w:r>
            <w:r w:rsidR="002864FE">
              <w:rPr>
                <w:webHidden/>
              </w:rPr>
              <w:instrText xml:space="preserve"> PAGEREF _Toc75782475 \h </w:instrText>
            </w:r>
            <w:r w:rsidR="002864FE">
              <w:rPr>
                <w:webHidden/>
              </w:rPr>
            </w:r>
            <w:r w:rsidR="002864FE">
              <w:rPr>
                <w:webHidden/>
              </w:rPr>
              <w:fldChar w:fldCharType="separate"/>
            </w:r>
            <w:r w:rsidR="004C5F2E">
              <w:rPr>
                <w:webHidden/>
              </w:rPr>
              <w:t>8</w:t>
            </w:r>
            <w:r w:rsidR="002864FE">
              <w:rPr>
                <w:webHidden/>
              </w:rPr>
              <w:fldChar w:fldCharType="end"/>
            </w:r>
          </w:hyperlink>
        </w:p>
        <w:p w14:paraId="0D3CDAC0" w14:textId="4727172E" w:rsidR="002864FE" w:rsidRDefault="00C7139A">
          <w:pPr>
            <w:pStyle w:val="TOC2"/>
            <w:tabs>
              <w:tab w:val="left" w:pos="660"/>
            </w:tabs>
            <w:rPr>
              <w:rFonts w:eastAsiaTheme="minorEastAsia"/>
              <w:sz w:val="22"/>
              <w:szCs w:val="22"/>
            </w:rPr>
          </w:pPr>
          <w:hyperlink w:anchor="_Toc75782476" w:history="1">
            <w:r w:rsidR="002864FE" w:rsidRPr="00FC1C81">
              <w:rPr>
                <w:rStyle w:val="Hyperlink"/>
                <w:rFonts w:cstheme="minorHAnsi"/>
              </w:rPr>
              <w:t>6.</w:t>
            </w:r>
            <w:r w:rsidR="002864FE">
              <w:rPr>
                <w:rFonts w:eastAsiaTheme="minorEastAsia"/>
                <w:sz w:val="22"/>
                <w:szCs w:val="22"/>
              </w:rPr>
              <w:tab/>
            </w:r>
            <w:r w:rsidR="002864FE" w:rsidRPr="00FC1C81">
              <w:rPr>
                <w:rStyle w:val="Hyperlink"/>
                <w:rFonts w:cstheme="minorHAnsi"/>
              </w:rPr>
              <w:t>Program Faculty and Staff</w:t>
            </w:r>
            <w:r w:rsidR="002864FE">
              <w:rPr>
                <w:webHidden/>
              </w:rPr>
              <w:tab/>
            </w:r>
            <w:r w:rsidR="002864FE">
              <w:rPr>
                <w:webHidden/>
              </w:rPr>
              <w:fldChar w:fldCharType="begin"/>
            </w:r>
            <w:r w:rsidR="002864FE">
              <w:rPr>
                <w:webHidden/>
              </w:rPr>
              <w:instrText xml:space="preserve"> PAGEREF _Toc75782476 \h </w:instrText>
            </w:r>
            <w:r w:rsidR="002864FE">
              <w:rPr>
                <w:webHidden/>
              </w:rPr>
            </w:r>
            <w:r w:rsidR="002864FE">
              <w:rPr>
                <w:webHidden/>
              </w:rPr>
              <w:fldChar w:fldCharType="separate"/>
            </w:r>
            <w:r w:rsidR="004C5F2E">
              <w:rPr>
                <w:webHidden/>
              </w:rPr>
              <w:t>8</w:t>
            </w:r>
            <w:r w:rsidR="002864FE">
              <w:rPr>
                <w:webHidden/>
              </w:rPr>
              <w:fldChar w:fldCharType="end"/>
            </w:r>
          </w:hyperlink>
        </w:p>
        <w:p w14:paraId="72A0BE1B" w14:textId="44CEA9A2" w:rsidR="002864FE" w:rsidRDefault="00C7139A">
          <w:pPr>
            <w:pStyle w:val="TOC1"/>
            <w:rPr>
              <w:rFonts w:asciiTheme="minorHAnsi" w:eastAsiaTheme="minorEastAsia" w:hAnsiTheme="minorHAnsi" w:cstheme="minorBidi"/>
              <w:b w:val="0"/>
              <w:sz w:val="22"/>
              <w:szCs w:val="22"/>
            </w:rPr>
          </w:pPr>
          <w:hyperlink w:anchor="_Toc75782477" w:history="1">
            <w:r w:rsidR="002864FE" w:rsidRPr="00FC1C81">
              <w:rPr>
                <w:rStyle w:val="Hyperlink"/>
              </w:rPr>
              <w:t>Section III – Program Expectations</w:t>
            </w:r>
            <w:r w:rsidR="002864FE">
              <w:rPr>
                <w:webHidden/>
              </w:rPr>
              <w:tab/>
            </w:r>
            <w:r w:rsidR="002864FE">
              <w:rPr>
                <w:webHidden/>
              </w:rPr>
              <w:fldChar w:fldCharType="begin"/>
            </w:r>
            <w:r w:rsidR="002864FE">
              <w:rPr>
                <w:webHidden/>
              </w:rPr>
              <w:instrText xml:space="preserve"> PAGEREF _Toc75782477 \h </w:instrText>
            </w:r>
            <w:r w:rsidR="002864FE">
              <w:rPr>
                <w:webHidden/>
              </w:rPr>
            </w:r>
            <w:r w:rsidR="002864FE">
              <w:rPr>
                <w:webHidden/>
              </w:rPr>
              <w:fldChar w:fldCharType="separate"/>
            </w:r>
            <w:r w:rsidR="004C5F2E">
              <w:rPr>
                <w:webHidden/>
              </w:rPr>
              <w:t>9</w:t>
            </w:r>
            <w:r w:rsidR="002864FE">
              <w:rPr>
                <w:webHidden/>
              </w:rPr>
              <w:fldChar w:fldCharType="end"/>
            </w:r>
          </w:hyperlink>
        </w:p>
        <w:p w14:paraId="1BAA0128" w14:textId="299132CE" w:rsidR="002864FE" w:rsidRDefault="00C7139A">
          <w:pPr>
            <w:pStyle w:val="TOC2"/>
            <w:tabs>
              <w:tab w:val="left" w:pos="660"/>
            </w:tabs>
            <w:rPr>
              <w:rFonts w:eastAsiaTheme="minorEastAsia"/>
              <w:sz w:val="22"/>
              <w:szCs w:val="22"/>
            </w:rPr>
          </w:pPr>
          <w:hyperlink w:anchor="_Toc75782478" w:history="1">
            <w:r w:rsidR="002864FE" w:rsidRPr="00FC1C81">
              <w:rPr>
                <w:rStyle w:val="Hyperlink"/>
                <w:rFonts w:cstheme="minorHAnsi"/>
              </w:rPr>
              <w:t>1.</w:t>
            </w:r>
            <w:r w:rsidR="002864FE">
              <w:rPr>
                <w:rFonts w:eastAsiaTheme="minorEastAsia"/>
                <w:sz w:val="22"/>
                <w:szCs w:val="22"/>
              </w:rPr>
              <w:tab/>
            </w:r>
            <w:r w:rsidR="002864FE" w:rsidRPr="00FC1C81">
              <w:rPr>
                <w:rStyle w:val="Hyperlink"/>
                <w:rFonts w:cstheme="minorHAnsi"/>
              </w:rPr>
              <w:t>Professional Standards</w:t>
            </w:r>
            <w:r w:rsidR="002864FE">
              <w:rPr>
                <w:webHidden/>
              </w:rPr>
              <w:tab/>
            </w:r>
            <w:r w:rsidR="002864FE">
              <w:rPr>
                <w:webHidden/>
              </w:rPr>
              <w:fldChar w:fldCharType="begin"/>
            </w:r>
            <w:r w:rsidR="002864FE">
              <w:rPr>
                <w:webHidden/>
              </w:rPr>
              <w:instrText xml:space="preserve"> PAGEREF _Toc75782478 \h </w:instrText>
            </w:r>
            <w:r w:rsidR="002864FE">
              <w:rPr>
                <w:webHidden/>
              </w:rPr>
            </w:r>
            <w:r w:rsidR="002864FE">
              <w:rPr>
                <w:webHidden/>
              </w:rPr>
              <w:fldChar w:fldCharType="separate"/>
            </w:r>
            <w:r w:rsidR="004C5F2E">
              <w:rPr>
                <w:webHidden/>
              </w:rPr>
              <w:t>9</w:t>
            </w:r>
            <w:r w:rsidR="002864FE">
              <w:rPr>
                <w:webHidden/>
              </w:rPr>
              <w:fldChar w:fldCharType="end"/>
            </w:r>
          </w:hyperlink>
        </w:p>
        <w:p w14:paraId="63FB0C02" w14:textId="156350A6" w:rsidR="002864FE" w:rsidRDefault="00C7139A">
          <w:pPr>
            <w:pStyle w:val="TOC2"/>
            <w:tabs>
              <w:tab w:val="left" w:pos="660"/>
            </w:tabs>
            <w:rPr>
              <w:rFonts w:eastAsiaTheme="minorEastAsia"/>
              <w:sz w:val="22"/>
              <w:szCs w:val="22"/>
            </w:rPr>
          </w:pPr>
          <w:hyperlink w:anchor="_Toc75782479" w:history="1">
            <w:r w:rsidR="002864FE" w:rsidRPr="00FC1C81">
              <w:rPr>
                <w:rStyle w:val="Hyperlink"/>
                <w:rFonts w:cstheme="minorHAnsi"/>
              </w:rPr>
              <w:t>2.</w:t>
            </w:r>
            <w:r w:rsidR="002864FE">
              <w:rPr>
                <w:rFonts w:eastAsiaTheme="minorEastAsia"/>
                <w:sz w:val="22"/>
                <w:szCs w:val="22"/>
              </w:rPr>
              <w:tab/>
            </w:r>
            <w:r w:rsidR="002864FE" w:rsidRPr="00FC1C81">
              <w:rPr>
                <w:rStyle w:val="Hyperlink"/>
                <w:rFonts w:cstheme="minorHAnsi"/>
              </w:rPr>
              <w:t>Code of Ethics</w:t>
            </w:r>
            <w:r w:rsidR="002864FE">
              <w:rPr>
                <w:webHidden/>
              </w:rPr>
              <w:tab/>
            </w:r>
            <w:r w:rsidR="002864FE">
              <w:rPr>
                <w:webHidden/>
              </w:rPr>
              <w:fldChar w:fldCharType="begin"/>
            </w:r>
            <w:r w:rsidR="002864FE">
              <w:rPr>
                <w:webHidden/>
              </w:rPr>
              <w:instrText xml:space="preserve"> PAGEREF _Toc75782479 \h </w:instrText>
            </w:r>
            <w:r w:rsidR="002864FE">
              <w:rPr>
                <w:webHidden/>
              </w:rPr>
            </w:r>
            <w:r w:rsidR="002864FE">
              <w:rPr>
                <w:webHidden/>
              </w:rPr>
              <w:fldChar w:fldCharType="separate"/>
            </w:r>
            <w:r w:rsidR="004C5F2E">
              <w:rPr>
                <w:webHidden/>
              </w:rPr>
              <w:t>10</w:t>
            </w:r>
            <w:r w:rsidR="002864FE">
              <w:rPr>
                <w:webHidden/>
              </w:rPr>
              <w:fldChar w:fldCharType="end"/>
            </w:r>
          </w:hyperlink>
        </w:p>
        <w:p w14:paraId="31089693" w14:textId="5C2DD8FA" w:rsidR="002864FE" w:rsidRDefault="00C7139A">
          <w:pPr>
            <w:pStyle w:val="TOC2"/>
            <w:tabs>
              <w:tab w:val="left" w:pos="660"/>
            </w:tabs>
            <w:rPr>
              <w:rFonts w:eastAsiaTheme="minorEastAsia"/>
              <w:sz w:val="22"/>
              <w:szCs w:val="22"/>
            </w:rPr>
          </w:pPr>
          <w:hyperlink w:anchor="_Toc75782480" w:history="1">
            <w:r w:rsidR="002864FE" w:rsidRPr="00FC1C81">
              <w:rPr>
                <w:rStyle w:val="Hyperlink"/>
                <w:rFonts w:cstheme="minorHAnsi"/>
              </w:rPr>
              <w:t>3.</w:t>
            </w:r>
            <w:r w:rsidR="002864FE">
              <w:rPr>
                <w:rFonts w:eastAsiaTheme="minorEastAsia"/>
                <w:sz w:val="22"/>
                <w:szCs w:val="22"/>
              </w:rPr>
              <w:tab/>
            </w:r>
            <w:r w:rsidR="002864FE" w:rsidRPr="00FC1C81">
              <w:rPr>
                <w:rStyle w:val="Hyperlink"/>
                <w:rFonts w:cstheme="minorHAnsi"/>
              </w:rPr>
              <w:t>Program Learning Outcomes</w:t>
            </w:r>
            <w:r w:rsidR="002864FE">
              <w:rPr>
                <w:webHidden/>
              </w:rPr>
              <w:tab/>
            </w:r>
            <w:r w:rsidR="002864FE">
              <w:rPr>
                <w:webHidden/>
              </w:rPr>
              <w:fldChar w:fldCharType="begin"/>
            </w:r>
            <w:r w:rsidR="002864FE">
              <w:rPr>
                <w:webHidden/>
              </w:rPr>
              <w:instrText xml:space="preserve"> PAGEREF _Toc75782480 \h </w:instrText>
            </w:r>
            <w:r w:rsidR="002864FE">
              <w:rPr>
                <w:webHidden/>
              </w:rPr>
            </w:r>
            <w:r w:rsidR="002864FE">
              <w:rPr>
                <w:webHidden/>
              </w:rPr>
              <w:fldChar w:fldCharType="separate"/>
            </w:r>
            <w:r w:rsidR="004C5F2E">
              <w:rPr>
                <w:webHidden/>
              </w:rPr>
              <w:t>10</w:t>
            </w:r>
            <w:r w:rsidR="002864FE">
              <w:rPr>
                <w:webHidden/>
              </w:rPr>
              <w:fldChar w:fldCharType="end"/>
            </w:r>
          </w:hyperlink>
        </w:p>
        <w:p w14:paraId="318543D2" w14:textId="577B6DC5" w:rsidR="002864FE" w:rsidRDefault="00C7139A">
          <w:pPr>
            <w:pStyle w:val="TOC2"/>
            <w:tabs>
              <w:tab w:val="left" w:pos="660"/>
            </w:tabs>
            <w:rPr>
              <w:rFonts w:eastAsiaTheme="minorEastAsia"/>
              <w:sz w:val="22"/>
              <w:szCs w:val="22"/>
            </w:rPr>
          </w:pPr>
          <w:hyperlink w:anchor="_Toc75782481" w:history="1">
            <w:r w:rsidR="002864FE" w:rsidRPr="00FC1C81">
              <w:rPr>
                <w:rStyle w:val="Hyperlink"/>
                <w:rFonts w:cstheme="minorHAnsi"/>
              </w:rPr>
              <w:t>4.</w:t>
            </w:r>
            <w:r w:rsidR="002864FE">
              <w:rPr>
                <w:rFonts w:eastAsiaTheme="minorEastAsia"/>
                <w:sz w:val="22"/>
                <w:szCs w:val="22"/>
              </w:rPr>
              <w:tab/>
            </w:r>
            <w:r w:rsidR="002864FE" w:rsidRPr="00FC1C81">
              <w:rPr>
                <w:rStyle w:val="Hyperlink"/>
                <w:rFonts w:cstheme="minorHAnsi"/>
              </w:rPr>
              <w:t>Professional Attire Requirements</w:t>
            </w:r>
            <w:r w:rsidR="002864FE">
              <w:rPr>
                <w:webHidden/>
              </w:rPr>
              <w:tab/>
            </w:r>
            <w:r w:rsidR="002864FE">
              <w:rPr>
                <w:webHidden/>
              </w:rPr>
              <w:fldChar w:fldCharType="begin"/>
            </w:r>
            <w:r w:rsidR="002864FE">
              <w:rPr>
                <w:webHidden/>
              </w:rPr>
              <w:instrText xml:space="preserve"> PAGEREF _Toc75782481 \h </w:instrText>
            </w:r>
            <w:r w:rsidR="002864FE">
              <w:rPr>
                <w:webHidden/>
              </w:rPr>
            </w:r>
            <w:r w:rsidR="002864FE">
              <w:rPr>
                <w:webHidden/>
              </w:rPr>
              <w:fldChar w:fldCharType="separate"/>
            </w:r>
            <w:r w:rsidR="004C5F2E">
              <w:rPr>
                <w:webHidden/>
              </w:rPr>
              <w:t>10</w:t>
            </w:r>
            <w:r w:rsidR="002864FE">
              <w:rPr>
                <w:webHidden/>
              </w:rPr>
              <w:fldChar w:fldCharType="end"/>
            </w:r>
          </w:hyperlink>
        </w:p>
        <w:p w14:paraId="60878E87" w14:textId="65F0FFF8" w:rsidR="002864FE" w:rsidRDefault="00C7139A">
          <w:pPr>
            <w:pStyle w:val="TOC2"/>
            <w:tabs>
              <w:tab w:val="left" w:pos="660"/>
            </w:tabs>
            <w:rPr>
              <w:rFonts w:eastAsiaTheme="minorEastAsia"/>
              <w:sz w:val="22"/>
              <w:szCs w:val="22"/>
            </w:rPr>
          </w:pPr>
          <w:hyperlink w:anchor="_Toc75782482" w:history="1">
            <w:r w:rsidR="002864FE" w:rsidRPr="00FC1C81">
              <w:rPr>
                <w:rStyle w:val="Hyperlink"/>
                <w:rFonts w:cstheme="minorHAnsi"/>
              </w:rPr>
              <w:t>5.</w:t>
            </w:r>
            <w:r w:rsidR="002864FE">
              <w:rPr>
                <w:rFonts w:eastAsiaTheme="minorEastAsia"/>
                <w:sz w:val="22"/>
                <w:szCs w:val="22"/>
              </w:rPr>
              <w:tab/>
            </w:r>
            <w:r w:rsidR="002864FE" w:rsidRPr="00FC1C81">
              <w:rPr>
                <w:rStyle w:val="Hyperlink"/>
                <w:rFonts w:cstheme="minorHAnsi"/>
              </w:rPr>
              <w:t>Student Code of Conduct</w:t>
            </w:r>
            <w:r w:rsidR="002864FE">
              <w:rPr>
                <w:webHidden/>
              </w:rPr>
              <w:tab/>
            </w:r>
            <w:r w:rsidR="002864FE">
              <w:rPr>
                <w:webHidden/>
              </w:rPr>
              <w:fldChar w:fldCharType="begin"/>
            </w:r>
            <w:r w:rsidR="002864FE">
              <w:rPr>
                <w:webHidden/>
              </w:rPr>
              <w:instrText xml:space="preserve"> PAGEREF _Toc75782482 \h </w:instrText>
            </w:r>
            <w:r w:rsidR="002864FE">
              <w:rPr>
                <w:webHidden/>
              </w:rPr>
            </w:r>
            <w:r w:rsidR="002864FE">
              <w:rPr>
                <w:webHidden/>
              </w:rPr>
              <w:fldChar w:fldCharType="separate"/>
            </w:r>
            <w:r w:rsidR="004C5F2E">
              <w:rPr>
                <w:webHidden/>
              </w:rPr>
              <w:t>11</w:t>
            </w:r>
            <w:r w:rsidR="002864FE">
              <w:rPr>
                <w:webHidden/>
              </w:rPr>
              <w:fldChar w:fldCharType="end"/>
            </w:r>
          </w:hyperlink>
        </w:p>
        <w:p w14:paraId="4B73B692" w14:textId="22B014D3" w:rsidR="002864FE" w:rsidRDefault="00C7139A">
          <w:pPr>
            <w:pStyle w:val="TOC2"/>
            <w:tabs>
              <w:tab w:val="left" w:pos="660"/>
            </w:tabs>
            <w:rPr>
              <w:rFonts w:eastAsiaTheme="minorEastAsia"/>
              <w:sz w:val="22"/>
              <w:szCs w:val="22"/>
            </w:rPr>
          </w:pPr>
          <w:hyperlink w:anchor="_Toc75782483" w:history="1">
            <w:r w:rsidR="002864FE" w:rsidRPr="00FC1C81">
              <w:rPr>
                <w:rStyle w:val="Hyperlink"/>
                <w:rFonts w:cstheme="minorHAnsi"/>
              </w:rPr>
              <w:t>6.</w:t>
            </w:r>
            <w:r w:rsidR="002864FE">
              <w:rPr>
                <w:rFonts w:eastAsiaTheme="minorEastAsia"/>
                <w:sz w:val="22"/>
                <w:szCs w:val="22"/>
              </w:rPr>
              <w:tab/>
            </w:r>
            <w:r w:rsidR="002864FE" w:rsidRPr="00FC1C81">
              <w:rPr>
                <w:rStyle w:val="Hyperlink"/>
                <w:rFonts w:cstheme="minorHAnsi"/>
              </w:rPr>
              <w:t>Health and Physical Requirements</w:t>
            </w:r>
            <w:r w:rsidR="002864FE">
              <w:rPr>
                <w:webHidden/>
              </w:rPr>
              <w:tab/>
            </w:r>
            <w:r w:rsidR="002864FE">
              <w:rPr>
                <w:webHidden/>
              </w:rPr>
              <w:fldChar w:fldCharType="begin"/>
            </w:r>
            <w:r w:rsidR="002864FE">
              <w:rPr>
                <w:webHidden/>
              </w:rPr>
              <w:instrText xml:space="preserve"> PAGEREF _Toc75782483 \h </w:instrText>
            </w:r>
            <w:r w:rsidR="002864FE">
              <w:rPr>
                <w:webHidden/>
              </w:rPr>
            </w:r>
            <w:r w:rsidR="002864FE">
              <w:rPr>
                <w:webHidden/>
              </w:rPr>
              <w:fldChar w:fldCharType="separate"/>
            </w:r>
            <w:r w:rsidR="004C5F2E">
              <w:rPr>
                <w:webHidden/>
              </w:rPr>
              <w:t>11</w:t>
            </w:r>
            <w:r w:rsidR="002864FE">
              <w:rPr>
                <w:webHidden/>
              </w:rPr>
              <w:fldChar w:fldCharType="end"/>
            </w:r>
          </w:hyperlink>
        </w:p>
        <w:p w14:paraId="312FDD9A" w14:textId="355B41A9" w:rsidR="002864FE" w:rsidRDefault="00C7139A">
          <w:pPr>
            <w:pStyle w:val="TOC1"/>
            <w:rPr>
              <w:rFonts w:asciiTheme="minorHAnsi" w:eastAsiaTheme="minorEastAsia" w:hAnsiTheme="minorHAnsi" w:cstheme="minorBidi"/>
              <w:b w:val="0"/>
              <w:sz w:val="22"/>
              <w:szCs w:val="22"/>
            </w:rPr>
          </w:pPr>
          <w:hyperlink w:anchor="_Toc75782484" w:history="1">
            <w:r w:rsidR="002864FE" w:rsidRPr="00FC1C81">
              <w:rPr>
                <w:rStyle w:val="Hyperlink"/>
              </w:rPr>
              <w:t>Section IV – Academic Requirements and Progression</w:t>
            </w:r>
            <w:r w:rsidR="002864FE">
              <w:rPr>
                <w:webHidden/>
              </w:rPr>
              <w:tab/>
            </w:r>
            <w:r w:rsidR="002864FE">
              <w:rPr>
                <w:webHidden/>
              </w:rPr>
              <w:fldChar w:fldCharType="begin"/>
            </w:r>
            <w:r w:rsidR="002864FE">
              <w:rPr>
                <w:webHidden/>
              </w:rPr>
              <w:instrText xml:space="preserve"> PAGEREF _Toc75782484 \h </w:instrText>
            </w:r>
            <w:r w:rsidR="002864FE">
              <w:rPr>
                <w:webHidden/>
              </w:rPr>
            </w:r>
            <w:r w:rsidR="002864FE">
              <w:rPr>
                <w:webHidden/>
              </w:rPr>
              <w:fldChar w:fldCharType="separate"/>
            </w:r>
            <w:r w:rsidR="004C5F2E">
              <w:rPr>
                <w:webHidden/>
              </w:rPr>
              <w:t>12</w:t>
            </w:r>
            <w:r w:rsidR="002864FE">
              <w:rPr>
                <w:webHidden/>
              </w:rPr>
              <w:fldChar w:fldCharType="end"/>
            </w:r>
          </w:hyperlink>
        </w:p>
        <w:p w14:paraId="14551944" w14:textId="6533F23E" w:rsidR="002864FE" w:rsidRDefault="00C7139A">
          <w:pPr>
            <w:pStyle w:val="TOC2"/>
            <w:tabs>
              <w:tab w:val="left" w:pos="660"/>
            </w:tabs>
            <w:rPr>
              <w:rFonts w:eastAsiaTheme="minorEastAsia"/>
              <w:sz w:val="22"/>
              <w:szCs w:val="22"/>
            </w:rPr>
          </w:pPr>
          <w:hyperlink w:anchor="_Toc75782485" w:history="1">
            <w:r w:rsidR="002864FE" w:rsidRPr="00FC1C81">
              <w:rPr>
                <w:rStyle w:val="Hyperlink"/>
                <w:rFonts w:eastAsiaTheme="majorEastAsia" w:cstheme="minorHAnsi"/>
              </w:rPr>
              <w:t>1.</w:t>
            </w:r>
            <w:r w:rsidR="002864FE">
              <w:rPr>
                <w:rFonts w:eastAsiaTheme="minorEastAsia"/>
                <w:sz w:val="22"/>
                <w:szCs w:val="22"/>
              </w:rPr>
              <w:tab/>
            </w:r>
            <w:r w:rsidR="002864FE" w:rsidRPr="00FC1C81">
              <w:rPr>
                <w:rStyle w:val="Hyperlink"/>
                <w:rFonts w:eastAsiaTheme="majorEastAsia" w:cstheme="minorHAnsi"/>
              </w:rPr>
              <w:t>Degree Requirements</w:t>
            </w:r>
            <w:r w:rsidR="002864FE">
              <w:rPr>
                <w:webHidden/>
              </w:rPr>
              <w:tab/>
            </w:r>
            <w:r w:rsidR="002864FE">
              <w:rPr>
                <w:webHidden/>
              </w:rPr>
              <w:fldChar w:fldCharType="begin"/>
            </w:r>
            <w:r w:rsidR="002864FE">
              <w:rPr>
                <w:webHidden/>
              </w:rPr>
              <w:instrText xml:space="preserve"> PAGEREF _Toc75782485 \h </w:instrText>
            </w:r>
            <w:r w:rsidR="002864FE">
              <w:rPr>
                <w:webHidden/>
              </w:rPr>
            </w:r>
            <w:r w:rsidR="002864FE">
              <w:rPr>
                <w:webHidden/>
              </w:rPr>
              <w:fldChar w:fldCharType="separate"/>
            </w:r>
            <w:r w:rsidR="004C5F2E">
              <w:rPr>
                <w:webHidden/>
              </w:rPr>
              <w:t>12</w:t>
            </w:r>
            <w:r w:rsidR="002864FE">
              <w:rPr>
                <w:webHidden/>
              </w:rPr>
              <w:fldChar w:fldCharType="end"/>
            </w:r>
          </w:hyperlink>
        </w:p>
        <w:p w14:paraId="1FB701A6" w14:textId="1C942D8F" w:rsidR="002864FE" w:rsidRDefault="00C7139A">
          <w:pPr>
            <w:pStyle w:val="TOC2"/>
            <w:tabs>
              <w:tab w:val="left" w:pos="660"/>
            </w:tabs>
            <w:rPr>
              <w:rFonts w:eastAsiaTheme="minorEastAsia"/>
              <w:sz w:val="22"/>
              <w:szCs w:val="22"/>
            </w:rPr>
          </w:pPr>
          <w:hyperlink w:anchor="_Toc75782486" w:history="1">
            <w:r w:rsidR="002864FE" w:rsidRPr="00FC1C81">
              <w:rPr>
                <w:rStyle w:val="Hyperlink"/>
                <w:rFonts w:eastAsiaTheme="majorEastAsia" w:cstheme="minorHAnsi"/>
              </w:rPr>
              <w:t>2.</w:t>
            </w:r>
            <w:r w:rsidR="002864FE">
              <w:rPr>
                <w:rFonts w:eastAsiaTheme="minorEastAsia"/>
                <w:sz w:val="22"/>
                <w:szCs w:val="22"/>
              </w:rPr>
              <w:tab/>
            </w:r>
            <w:r w:rsidR="002864FE" w:rsidRPr="00FC1C81">
              <w:rPr>
                <w:rStyle w:val="Hyperlink"/>
                <w:rFonts w:eastAsiaTheme="majorEastAsia" w:cstheme="minorHAnsi"/>
              </w:rPr>
              <w:t>Attendance</w:t>
            </w:r>
            <w:r w:rsidR="002864FE">
              <w:rPr>
                <w:webHidden/>
              </w:rPr>
              <w:tab/>
            </w:r>
            <w:r w:rsidR="002864FE">
              <w:rPr>
                <w:webHidden/>
              </w:rPr>
              <w:fldChar w:fldCharType="begin"/>
            </w:r>
            <w:r w:rsidR="002864FE">
              <w:rPr>
                <w:webHidden/>
              </w:rPr>
              <w:instrText xml:space="preserve"> PAGEREF _Toc75782486 \h </w:instrText>
            </w:r>
            <w:r w:rsidR="002864FE">
              <w:rPr>
                <w:webHidden/>
              </w:rPr>
            </w:r>
            <w:r w:rsidR="002864FE">
              <w:rPr>
                <w:webHidden/>
              </w:rPr>
              <w:fldChar w:fldCharType="separate"/>
            </w:r>
            <w:r w:rsidR="004C5F2E">
              <w:rPr>
                <w:webHidden/>
              </w:rPr>
              <w:t>12</w:t>
            </w:r>
            <w:r w:rsidR="002864FE">
              <w:rPr>
                <w:webHidden/>
              </w:rPr>
              <w:fldChar w:fldCharType="end"/>
            </w:r>
          </w:hyperlink>
        </w:p>
        <w:p w14:paraId="4AC6FCC5" w14:textId="7107AD1C" w:rsidR="002864FE" w:rsidRDefault="00C7139A">
          <w:pPr>
            <w:pStyle w:val="TOC1"/>
            <w:rPr>
              <w:rFonts w:asciiTheme="minorHAnsi" w:eastAsiaTheme="minorEastAsia" w:hAnsiTheme="minorHAnsi" w:cstheme="minorBidi"/>
              <w:b w:val="0"/>
              <w:sz w:val="22"/>
              <w:szCs w:val="22"/>
            </w:rPr>
          </w:pPr>
          <w:hyperlink w:anchor="_Toc75782487" w:history="1">
            <w:r w:rsidR="002864FE" w:rsidRPr="00FC1C81">
              <w:rPr>
                <w:rStyle w:val="Hyperlink"/>
              </w:rPr>
              <w:t>Didactic/Clinical Program Course Attendance</w:t>
            </w:r>
            <w:r w:rsidR="002864FE">
              <w:rPr>
                <w:webHidden/>
              </w:rPr>
              <w:tab/>
            </w:r>
            <w:r w:rsidR="002864FE">
              <w:rPr>
                <w:webHidden/>
              </w:rPr>
              <w:fldChar w:fldCharType="begin"/>
            </w:r>
            <w:r w:rsidR="002864FE">
              <w:rPr>
                <w:webHidden/>
              </w:rPr>
              <w:instrText xml:space="preserve"> PAGEREF _Toc75782487 \h </w:instrText>
            </w:r>
            <w:r w:rsidR="002864FE">
              <w:rPr>
                <w:webHidden/>
              </w:rPr>
            </w:r>
            <w:r w:rsidR="002864FE">
              <w:rPr>
                <w:webHidden/>
              </w:rPr>
              <w:fldChar w:fldCharType="separate"/>
            </w:r>
            <w:r w:rsidR="004C5F2E">
              <w:rPr>
                <w:webHidden/>
              </w:rPr>
              <w:t>12</w:t>
            </w:r>
            <w:r w:rsidR="002864FE">
              <w:rPr>
                <w:webHidden/>
              </w:rPr>
              <w:fldChar w:fldCharType="end"/>
            </w:r>
          </w:hyperlink>
        </w:p>
        <w:p w14:paraId="4EDBE5A3" w14:textId="79E53ADC" w:rsidR="002864FE" w:rsidRDefault="00C7139A">
          <w:pPr>
            <w:pStyle w:val="TOC2"/>
            <w:tabs>
              <w:tab w:val="left" w:pos="660"/>
            </w:tabs>
            <w:rPr>
              <w:rFonts w:eastAsiaTheme="minorEastAsia"/>
              <w:sz w:val="22"/>
              <w:szCs w:val="22"/>
            </w:rPr>
          </w:pPr>
          <w:hyperlink w:anchor="_Toc75782488" w:history="1">
            <w:r w:rsidR="002864FE" w:rsidRPr="00FC1C81">
              <w:rPr>
                <w:rStyle w:val="Hyperlink"/>
                <w:rFonts w:cstheme="minorHAnsi"/>
              </w:rPr>
              <w:t>3.</w:t>
            </w:r>
            <w:r w:rsidR="002864FE">
              <w:rPr>
                <w:rFonts w:eastAsiaTheme="minorEastAsia"/>
                <w:sz w:val="22"/>
                <w:szCs w:val="22"/>
              </w:rPr>
              <w:tab/>
            </w:r>
            <w:r w:rsidR="002864FE" w:rsidRPr="00FC1C81">
              <w:rPr>
                <w:rStyle w:val="Hyperlink"/>
                <w:rFonts w:cstheme="minorHAnsi"/>
              </w:rPr>
              <w:t>Absences</w:t>
            </w:r>
            <w:r w:rsidR="002864FE">
              <w:rPr>
                <w:webHidden/>
              </w:rPr>
              <w:tab/>
            </w:r>
            <w:r w:rsidR="002864FE">
              <w:rPr>
                <w:webHidden/>
              </w:rPr>
              <w:fldChar w:fldCharType="begin"/>
            </w:r>
            <w:r w:rsidR="002864FE">
              <w:rPr>
                <w:webHidden/>
              </w:rPr>
              <w:instrText xml:space="preserve"> PAGEREF _Toc75782488 \h </w:instrText>
            </w:r>
            <w:r w:rsidR="002864FE">
              <w:rPr>
                <w:webHidden/>
              </w:rPr>
            </w:r>
            <w:r w:rsidR="002864FE">
              <w:rPr>
                <w:webHidden/>
              </w:rPr>
              <w:fldChar w:fldCharType="separate"/>
            </w:r>
            <w:r w:rsidR="004C5F2E">
              <w:rPr>
                <w:webHidden/>
              </w:rPr>
              <w:t>13</w:t>
            </w:r>
            <w:r w:rsidR="002864FE">
              <w:rPr>
                <w:webHidden/>
              </w:rPr>
              <w:fldChar w:fldCharType="end"/>
            </w:r>
          </w:hyperlink>
        </w:p>
        <w:p w14:paraId="65057069" w14:textId="0572532A" w:rsidR="002864FE" w:rsidRDefault="00C7139A">
          <w:pPr>
            <w:pStyle w:val="TOC2"/>
            <w:tabs>
              <w:tab w:val="left" w:pos="660"/>
            </w:tabs>
            <w:rPr>
              <w:rFonts w:eastAsiaTheme="minorEastAsia"/>
              <w:sz w:val="22"/>
              <w:szCs w:val="22"/>
            </w:rPr>
          </w:pPr>
          <w:hyperlink w:anchor="_Toc75782489" w:history="1">
            <w:r w:rsidR="002864FE" w:rsidRPr="00FC1C81">
              <w:rPr>
                <w:rStyle w:val="Hyperlink"/>
                <w:rFonts w:cstheme="minorHAnsi"/>
              </w:rPr>
              <w:t>4.</w:t>
            </w:r>
            <w:r w:rsidR="002864FE">
              <w:rPr>
                <w:rFonts w:eastAsiaTheme="minorEastAsia"/>
                <w:sz w:val="22"/>
                <w:szCs w:val="22"/>
              </w:rPr>
              <w:tab/>
            </w:r>
            <w:r w:rsidR="002864FE" w:rsidRPr="00FC1C81">
              <w:rPr>
                <w:rStyle w:val="Hyperlink"/>
                <w:rFonts w:cstheme="minorHAnsi"/>
              </w:rPr>
              <w:t>Illness</w:t>
            </w:r>
            <w:r w:rsidR="002864FE">
              <w:rPr>
                <w:webHidden/>
              </w:rPr>
              <w:tab/>
            </w:r>
            <w:r w:rsidR="002864FE">
              <w:rPr>
                <w:webHidden/>
              </w:rPr>
              <w:fldChar w:fldCharType="begin"/>
            </w:r>
            <w:r w:rsidR="002864FE">
              <w:rPr>
                <w:webHidden/>
              </w:rPr>
              <w:instrText xml:space="preserve"> PAGEREF _Toc75782489 \h </w:instrText>
            </w:r>
            <w:r w:rsidR="002864FE">
              <w:rPr>
                <w:webHidden/>
              </w:rPr>
            </w:r>
            <w:r w:rsidR="002864FE">
              <w:rPr>
                <w:webHidden/>
              </w:rPr>
              <w:fldChar w:fldCharType="separate"/>
            </w:r>
            <w:r w:rsidR="004C5F2E">
              <w:rPr>
                <w:webHidden/>
              </w:rPr>
              <w:t>15</w:t>
            </w:r>
            <w:r w:rsidR="002864FE">
              <w:rPr>
                <w:webHidden/>
              </w:rPr>
              <w:fldChar w:fldCharType="end"/>
            </w:r>
          </w:hyperlink>
        </w:p>
        <w:p w14:paraId="1CB64FF4" w14:textId="5EA50545" w:rsidR="002864FE" w:rsidRDefault="00C7139A">
          <w:pPr>
            <w:pStyle w:val="TOC1"/>
            <w:rPr>
              <w:rFonts w:asciiTheme="minorHAnsi" w:eastAsiaTheme="minorEastAsia" w:hAnsiTheme="minorHAnsi" w:cstheme="minorBidi"/>
              <w:b w:val="0"/>
              <w:sz w:val="22"/>
              <w:szCs w:val="22"/>
            </w:rPr>
          </w:pPr>
          <w:hyperlink w:anchor="_Toc75782490" w:history="1">
            <w:r w:rsidR="002864FE" w:rsidRPr="00FC1C81">
              <w:rPr>
                <w:rStyle w:val="Hyperlink"/>
              </w:rPr>
              <w:t>Guidelines for Pregnant Students</w:t>
            </w:r>
            <w:r w:rsidR="002864FE">
              <w:rPr>
                <w:webHidden/>
              </w:rPr>
              <w:tab/>
            </w:r>
            <w:r w:rsidR="002864FE">
              <w:rPr>
                <w:webHidden/>
              </w:rPr>
              <w:fldChar w:fldCharType="begin"/>
            </w:r>
            <w:r w:rsidR="002864FE">
              <w:rPr>
                <w:webHidden/>
              </w:rPr>
              <w:instrText xml:space="preserve"> PAGEREF _Toc75782490 \h </w:instrText>
            </w:r>
            <w:r w:rsidR="002864FE">
              <w:rPr>
                <w:webHidden/>
              </w:rPr>
            </w:r>
            <w:r w:rsidR="002864FE">
              <w:rPr>
                <w:webHidden/>
              </w:rPr>
              <w:fldChar w:fldCharType="separate"/>
            </w:r>
            <w:r w:rsidR="004C5F2E">
              <w:rPr>
                <w:webHidden/>
              </w:rPr>
              <w:t>16</w:t>
            </w:r>
            <w:r w:rsidR="002864FE">
              <w:rPr>
                <w:webHidden/>
              </w:rPr>
              <w:fldChar w:fldCharType="end"/>
            </w:r>
          </w:hyperlink>
        </w:p>
        <w:p w14:paraId="1925F505" w14:textId="4299577B" w:rsidR="002864FE" w:rsidRDefault="00C7139A">
          <w:pPr>
            <w:pStyle w:val="TOC2"/>
            <w:tabs>
              <w:tab w:val="left" w:pos="660"/>
            </w:tabs>
            <w:rPr>
              <w:rFonts w:eastAsiaTheme="minorEastAsia"/>
              <w:sz w:val="22"/>
              <w:szCs w:val="22"/>
            </w:rPr>
          </w:pPr>
          <w:hyperlink w:anchor="_Toc75782491" w:history="1">
            <w:r w:rsidR="002864FE" w:rsidRPr="00FC1C81">
              <w:rPr>
                <w:rStyle w:val="Hyperlink"/>
                <w:rFonts w:cstheme="minorHAnsi"/>
              </w:rPr>
              <w:t>5.</w:t>
            </w:r>
            <w:r w:rsidR="002864FE">
              <w:rPr>
                <w:rFonts w:eastAsiaTheme="minorEastAsia"/>
                <w:sz w:val="22"/>
                <w:szCs w:val="22"/>
              </w:rPr>
              <w:tab/>
            </w:r>
            <w:r w:rsidR="002864FE" w:rsidRPr="00FC1C81">
              <w:rPr>
                <w:rStyle w:val="Hyperlink"/>
                <w:rFonts w:cstheme="minorHAnsi"/>
              </w:rPr>
              <w:t>Scheduling</w:t>
            </w:r>
            <w:r w:rsidR="002864FE">
              <w:rPr>
                <w:webHidden/>
              </w:rPr>
              <w:tab/>
            </w:r>
            <w:r w:rsidR="002864FE">
              <w:rPr>
                <w:webHidden/>
              </w:rPr>
              <w:fldChar w:fldCharType="begin"/>
            </w:r>
            <w:r w:rsidR="002864FE">
              <w:rPr>
                <w:webHidden/>
              </w:rPr>
              <w:instrText xml:space="preserve"> PAGEREF _Toc75782491 \h </w:instrText>
            </w:r>
            <w:r w:rsidR="002864FE">
              <w:rPr>
                <w:webHidden/>
              </w:rPr>
            </w:r>
            <w:r w:rsidR="002864FE">
              <w:rPr>
                <w:webHidden/>
              </w:rPr>
              <w:fldChar w:fldCharType="separate"/>
            </w:r>
            <w:r w:rsidR="004C5F2E">
              <w:rPr>
                <w:webHidden/>
              </w:rPr>
              <w:t>16</w:t>
            </w:r>
            <w:r w:rsidR="002864FE">
              <w:rPr>
                <w:webHidden/>
              </w:rPr>
              <w:fldChar w:fldCharType="end"/>
            </w:r>
          </w:hyperlink>
        </w:p>
        <w:p w14:paraId="60358F31" w14:textId="015E6DE9" w:rsidR="002864FE" w:rsidRDefault="00C7139A">
          <w:pPr>
            <w:pStyle w:val="TOC1"/>
            <w:rPr>
              <w:rFonts w:asciiTheme="minorHAnsi" w:eastAsiaTheme="minorEastAsia" w:hAnsiTheme="minorHAnsi" w:cstheme="minorBidi"/>
              <w:b w:val="0"/>
              <w:sz w:val="22"/>
              <w:szCs w:val="22"/>
            </w:rPr>
          </w:pPr>
          <w:hyperlink w:anchor="_Toc75782492" w:history="1">
            <w:r w:rsidR="002864FE" w:rsidRPr="00FC1C81">
              <w:rPr>
                <w:rStyle w:val="Hyperlink"/>
              </w:rPr>
              <w:t>Section V – Academic Status</w:t>
            </w:r>
            <w:r w:rsidR="002864FE">
              <w:rPr>
                <w:webHidden/>
              </w:rPr>
              <w:tab/>
            </w:r>
            <w:r w:rsidR="002864FE">
              <w:rPr>
                <w:webHidden/>
              </w:rPr>
              <w:fldChar w:fldCharType="begin"/>
            </w:r>
            <w:r w:rsidR="002864FE">
              <w:rPr>
                <w:webHidden/>
              </w:rPr>
              <w:instrText xml:space="preserve"> PAGEREF _Toc75782492 \h </w:instrText>
            </w:r>
            <w:r w:rsidR="002864FE">
              <w:rPr>
                <w:webHidden/>
              </w:rPr>
            </w:r>
            <w:r w:rsidR="002864FE">
              <w:rPr>
                <w:webHidden/>
              </w:rPr>
              <w:fldChar w:fldCharType="separate"/>
            </w:r>
            <w:r w:rsidR="004C5F2E">
              <w:rPr>
                <w:webHidden/>
              </w:rPr>
              <w:t>16</w:t>
            </w:r>
            <w:r w:rsidR="002864FE">
              <w:rPr>
                <w:webHidden/>
              </w:rPr>
              <w:fldChar w:fldCharType="end"/>
            </w:r>
          </w:hyperlink>
        </w:p>
        <w:p w14:paraId="01C3247E" w14:textId="27ED4344" w:rsidR="002864FE" w:rsidRDefault="00C7139A">
          <w:pPr>
            <w:pStyle w:val="TOC2"/>
            <w:tabs>
              <w:tab w:val="left" w:pos="660"/>
            </w:tabs>
            <w:rPr>
              <w:rFonts w:eastAsiaTheme="minorEastAsia"/>
              <w:sz w:val="22"/>
              <w:szCs w:val="22"/>
            </w:rPr>
          </w:pPr>
          <w:hyperlink w:anchor="_Toc75782493" w:history="1">
            <w:r w:rsidR="002864FE" w:rsidRPr="00FC1C81">
              <w:rPr>
                <w:rStyle w:val="Hyperlink"/>
                <w:rFonts w:cstheme="minorHAnsi"/>
              </w:rPr>
              <w:t>1.</w:t>
            </w:r>
            <w:r w:rsidR="002864FE">
              <w:rPr>
                <w:rFonts w:eastAsiaTheme="minorEastAsia"/>
                <w:sz w:val="22"/>
                <w:szCs w:val="22"/>
              </w:rPr>
              <w:tab/>
            </w:r>
            <w:r w:rsidR="002864FE" w:rsidRPr="00FC1C81">
              <w:rPr>
                <w:rStyle w:val="Hyperlink"/>
                <w:rFonts w:cstheme="minorHAnsi"/>
              </w:rPr>
              <w:t>Grading</w:t>
            </w:r>
            <w:r w:rsidR="002864FE">
              <w:rPr>
                <w:webHidden/>
              </w:rPr>
              <w:tab/>
            </w:r>
            <w:r w:rsidR="002864FE">
              <w:rPr>
                <w:webHidden/>
              </w:rPr>
              <w:fldChar w:fldCharType="begin"/>
            </w:r>
            <w:r w:rsidR="002864FE">
              <w:rPr>
                <w:webHidden/>
              </w:rPr>
              <w:instrText xml:space="preserve"> PAGEREF _Toc75782493 \h </w:instrText>
            </w:r>
            <w:r w:rsidR="002864FE">
              <w:rPr>
                <w:webHidden/>
              </w:rPr>
            </w:r>
            <w:r w:rsidR="002864FE">
              <w:rPr>
                <w:webHidden/>
              </w:rPr>
              <w:fldChar w:fldCharType="separate"/>
            </w:r>
            <w:r w:rsidR="004C5F2E">
              <w:rPr>
                <w:webHidden/>
              </w:rPr>
              <w:t>17</w:t>
            </w:r>
            <w:r w:rsidR="002864FE">
              <w:rPr>
                <w:webHidden/>
              </w:rPr>
              <w:fldChar w:fldCharType="end"/>
            </w:r>
          </w:hyperlink>
        </w:p>
        <w:p w14:paraId="365BB982" w14:textId="5CE9C82F" w:rsidR="002864FE" w:rsidRDefault="00C7139A">
          <w:pPr>
            <w:pStyle w:val="TOC2"/>
            <w:tabs>
              <w:tab w:val="left" w:pos="660"/>
            </w:tabs>
            <w:rPr>
              <w:rFonts w:eastAsiaTheme="minorEastAsia"/>
              <w:sz w:val="22"/>
              <w:szCs w:val="22"/>
            </w:rPr>
          </w:pPr>
          <w:hyperlink w:anchor="_Toc75782494" w:history="1">
            <w:r w:rsidR="008C2038">
              <w:rPr>
                <w:rStyle w:val="Hyperlink"/>
                <w:rFonts w:cstheme="minorHAnsi"/>
              </w:rPr>
              <w:t>2</w:t>
            </w:r>
            <w:r w:rsidR="002864FE" w:rsidRPr="00FC1C81">
              <w:rPr>
                <w:rStyle w:val="Hyperlink"/>
                <w:rFonts w:cstheme="minorHAnsi"/>
              </w:rPr>
              <w:t>.</w:t>
            </w:r>
            <w:r w:rsidR="002864FE">
              <w:rPr>
                <w:rFonts w:eastAsiaTheme="minorEastAsia"/>
                <w:sz w:val="22"/>
                <w:szCs w:val="22"/>
              </w:rPr>
              <w:tab/>
            </w:r>
            <w:r w:rsidR="002864FE" w:rsidRPr="00FC1C81">
              <w:rPr>
                <w:rStyle w:val="Hyperlink"/>
                <w:rFonts w:cstheme="minorHAnsi"/>
              </w:rPr>
              <w:t xml:space="preserve">Program Withdrawal, </w:t>
            </w:r>
            <w:r w:rsidR="008327A8">
              <w:rPr>
                <w:rStyle w:val="Hyperlink"/>
                <w:rFonts w:cstheme="minorHAnsi"/>
              </w:rPr>
              <w:t>Academic probation</w:t>
            </w:r>
            <w:r w:rsidR="002864FE" w:rsidRPr="00FC1C81">
              <w:rPr>
                <w:rStyle w:val="Hyperlink"/>
                <w:rFonts w:cstheme="minorHAnsi"/>
              </w:rPr>
              <w:t>, Dismissal, and Reinstatement</w:t>
            </w:r>
            <w:r w:rsidR="002864FE">
              <w:rPr>
                <w:webHidden/>
              </w:rPr>
              <w:tab/>
            </w:r>
            <w:r w:rsidR="002864FE">
              <w:rPr>
                <w:webHidden/>
              </w:rPr>
              <w:fldChar w:fldCharType="begin"/>
            </w:r>
            <w:r w:rsidR="002864FE">
              <w:rPr>
                <w:webHidden/>
              </w:rPr>
              <w:instrText xml:space="preserve"> PAGEREF _Toc75782494 \h </w:instrText>
            </w:r>
            <w:r w:rsidR="002864FE">
              <w:rPr>
                <w:webHidden/>
              </w:rPr>
            </w:r>
            <w:r w:rsidR="002864FE">
              <w:rPr>
                <w:webHidden/>
              </w:rPr>
              <w:fldChar w:fldCharType="separate"/>
            </w:r>
            <w:r w:rsidR="004C5F2E">
              <w:rPr>
                <w:webHidden/>
              </w:rPr>
              <w:t>17</w:t>
            </w:r>
            <w:r w:rsidR="002864FE">
              <w:rPr>
                <w:webHidden/>
              </w:rPr>
              <w:fldChar w:fldCharType="end"/>
            </w:r>
          </w:hyperlink>
        </w:p>
        <w:p w14:paraId="77E891DB" w14:textId="608F74CE" w:rsidR="002864FE" w:rsidRDefault="00C7139A">
          <w:pPr>
            <w:pStyle w:val="TOC2"/>
            <w:rPr>
              <w:rFonts w:eastAsiaTheme="minorEastAsia"/>
              <w:sz w:val="22"/>
              <w:szCs w:val="22"/>
            </w:rPr>
          </w:pPr>
          <w:hyperlink w:anchor="_Toc75782495" w:history="1"/>
        </w:p>
        <w:p w14:paraId="30308967" w14:textId="2924626F" w:rsidR="002864FE" w:rsidRDefault="00C7139A">
          <w:pPr>
            <w:pStyle w:val="TOC2"/>
            <w:tabs>
              <w:tab w:val="left" w:pos="660"/>
            </w:tabs>
            <w:rPr>
              <w:rFonts w:eastAsiaTheme="minorEastAsia"/>
              <w:sz w:val="22"/>
              <w:szCs w:val="22"/>
            </w:rPr>
          </w:pPr>
          <w:hyperlink w:anchor="_Toc75782496" w:history="1">
            <w:r w:rsidR="008C2038">
              <w:rPr>
                <w:rStyle w:val="Hyperlink"/>
                <w:rFonts w:cstheme="minorHAnsi"/>
              </w:rPr>
              <w:t>3</w:t>
            </w:r>
            <w:r w:rsidR="002864FE" w:rsidRPr="00FC1C81">
              <w:rPr>
                <w:rStyle w:val="Hyperlink"/>
                <w:rFonts w:cstheme="minorHAnsi"/>
              </w:rPr>
              <w:t>.</w:t>
            </w:r>
            <w:r w:rsidR="002864FE">
              <w:rPr>
                <w:rFonts w:eastAsiaTheme="minorEastAsia"/>
                <w:sz w:val="22"/>
                <w:szCs w:val="22"/>
              </w:rPr>
              <w:tab/>
            </w:r>
            <w:r w:rsidR="002864FE" w:rsidRPr="00FC1C81">
              <w:rPr>
                <w:rStyle w:val="Hyperlink"/>
                <w:rFonts w:cstheme="minorHAnsi"/>
              </w:rPr>
              <w:t>Due Process</w:t>
            </w:r>
            <w:r w:rsidR="002864FE">
              <w:rPr>
                <w:webHidden/>
              </w:rPr>
              <w:tab/>
            </w:r>
            <w:r w:rsidR="002864FE">
              <w:rPr>
                <w:webHidden/>
              </w:rPr>
              <w:fldChar w:fldCharType="begin"/>
            </w:r>
            <w:r w:rsidR="002864FE">
              <w:rPr>
                <w:webHidden/>
              </w:rPr>
              <w:instrText xml:space="preserve"> PAGEREF _Toc75782496 \h </w:instrText>
            </w:r>
            <w:r w:rsidR="002864FE">
              <w:rPr>
                <w:webHidden/>
              </w:rPr>
            </w:r>
            <w:r w:rsidR="002864FE">
              <w:rPr>
                <w:webHidden/>
              </w:rPr>
              <w:fldChar w:fldCharType="separate"/>
            </w:r>
            <w:r w:rsidR="004C5F2E">
              <w:rPr>
                <w:webHidden/>
              </w:rPr>
              <w:t>17</w:t>
            </w:r>
            <w:r w:rsidR="002864FE">
              <w:rPr>
                <w:webHidden/>
              </w:rPr>
              <w:fldChar w:fldCharType="end"/>
            </w:r>
          </w:hyperlink>
        </w:p>
        <w:p w14:paraId="5113FE39" w14:textId="17F4B64B" w:rsidR="002864FE" w:rsidRDefault="00C7139A">
          <w:pPr>
            <w:pStyle w:val="TOC2"/>
            <w:tabs>
              <w:tab w:val="left" w:pos="660"/>
            </w:tabs>
            <w:rPr>
              <w:rFonts w:eastAsiaTheme="minorEastAsia"/>
              <w:sz w:val="22"/>
              <w:szCs w:val="22"/>
            </w:rPr>
          </w:pPr>
          <w:hyperlink w:anchor="_Toc75782497" w:history="1">
            <w:r w:rsidR="008C2038">
              <w:rPr>
                <w:rStyle w:val="Hyperlink"/>
                <w:rFonts w:cstheme="minorHAnsi"/>
              </w:rPr>
              <w:t>4</w:t>
            </w:r>
            <w:r w:rsidR="002864FE" w:rsidRPr="00FC1C81">
              <w:rPr>
                <w:rStyle w:val="Hyperlink"/>
                <w:rFonts w:cstheme="minorHAnsi"/>
              </w:rPr>
              <w:t>.</w:t>
            </w:r>
            <w:r w:rsidR="002864FE">
              <w:rPr>
                <w:rFonts w:eastAsiaTheme="minorEastAsia"/>
                <w:sz w:val="22"/>
                <w:szCs w:val="22"/>
              </w:rPr>
              <w:tab/>
            </w:r>
            <w:r w:rsidR="002864FE" w:rsidRPr="00FC1C81">
              <w:rPr>
                <w:rStyle w:val="Hyperlink"/>
                <w:rFonts w:cstheme="minorHAnsi"/>
              </w:rPr>
              <w:t>Withdrawal</w:t>
            </w:r>
            <w:r w:rsidR="002864FE">
              <w:rPr>
                <w:webHidden/>
              </w:rPr>
              <w:tab/>
            </w:r>
            <w:r w:rsidR="002864FE">
              <w:rPr>
                <w:webHidden/>
              </w:rPr>
              <w:fldChar w:fldCharType="begin"/>
            </w:r>
            <w:r w:rsidR="002864FE">
              <w:rPr>
                <w:webHidden/>
              </w:rPr>
              <w:instrText xml:space="preserve"> PAGEREF _Toc75782497 \h </w:instrText>
            </w:r>
            <w:r w:rsidR="002864FE">
              <w:rPr>
                <w:webHidden/>
              </w:rPr>
            </w:r>
            <w:r w:rsidR="002864FE">
              <w:rPr>
                <w:webHidden/>
              </w:rPr>
              <w:fldChar w:fldCharType="separate"/>
            </w:r>
            <w:r w:rsidR="004C5F2E">
              <w:rPr>
                <w:webHidden/>
              </w:rPr>
              <w:t>19</w:t>
            </w:r>
            <w:r w:rsidR="002864FE">
              <w:rPr>
                <w:webHidden/>
              </w:rPr>
              <w:fldChar w:fldCharType="end"/>
            </w:r>
          </w:hyperlink>
        </w:p>
        <w:p w14:paraId="070CA754" w14:textId="45B08D39" w:rsidR="002864FE" w:rsidRDefault="00C7139A">
          <w:pPr>
            <w:pStyle w:val="TOC2"/>
            <w:tabs>
              <w:tab w:val="left" w:pos="660"/>
            </w:tabs>
            <w:rPr>
              <w:rFonts w:eastAsiaTheme="minorEastAsia"/>
              <w:sz w:val="22"/>
              <w:szCs w:val="22"/>
            </w:rPr>
          </w:pPr>
          <w:hyperlink w:anchor="_Toc75782498" w:history="1">
            <w:r w:rsidR="008C2038">
              <w:rPr>
                <w:rStyle w:val="Hyperlink"/>
                <w:rFonts w:cstheme="minorHAnsi"/>
              </w:rPr>
              <w:t>5</w:t>
            </w:r>
            <w:r w:rsidR="002864FE" w:rsidRPr="00FC1C81">
              <w:rPr>
                <w:rStyle w:val="Hyperlink"/>
                <w:rFonts w:cstheme="minorHAnsi"/>
              </w:rPr>
              <w:t>.</w:t>
            </w:r>
            <w:r w:rsidR="002864FE">
              <w:rPr>
                <w:rFonts w:eastAsiaTheme="minorEastAsia"/>
                <w:sz w:val="22"/>
                <w:szCs w:val="22"/>
              </w:rPr>
              <w:tab/>
            </w:r>
            <w:r w:rsidR="002864FE" w:rsidRPr="00FC1C81">
              <w:rPr>
                <w:rStyle w:val="Hyperlink"/>
                <w:rFonts w:cstheme="minorHAnsi"/>
              </w:rPr>
              <w:t>Student change of contact information</w:t>
            </w:r>
            <w:r w:rsidR="002864FE">
              <w:rPr>
                <w:webHidden/>
              </w:rPr>
              <w:tab/>
            </w:r>
            <w:r w:rsidR="002864FE">
              <w:rPr>
                <w:webHidden/>
              </w:rPr>
              <w:fldChar w:fldCharType="begin"/>
            </w:r>
            <w:r w:rsidR="002864FE">
              <w:rPr>
                <w:webHidden/>
              </w:rPr>
              <w:instrText xml:space="preserve"> PAGEREF _Toc75782498 \h </w:instrText>
            </w:r>
            <w:r w:rsidR="002864FE">
              <w:rPr>
                <w:webHidden/>
              </w:rPr>
            </w:r>
            <w:r w:rsidR="002864FE">
              <w:rPr>
                <w:webHidden/>
              </w:rPr>
              <w:fldChar w:fldCharType="separate"/>
            </w:r>
            <w:r w:rsidR="004C5F2E">
              <w:rPr>
                <w:webHidden/>
              </w:rPr>
              <w:t>19</w:t>
            </w:r>
            <w:r w:rsidR="002864FE">
              <w:rPr>
                <w:webHidden/>
              </w:rPr>
              <w:fldChar w:fldCharType="end"/>
            </w:r>
          </w:hyperlink>
        </w:p>
        <w:p w14:paraId="0B7BF419" w14:textId="330EA2D2" w:rsidR="002864FE" w:rsidRDefault="008C2038">
          <w:pPr>
            <w:pStyle w:val="TOC2"/>
            <w:rPr>
              <w:rFonts w:eastAsiaTheme="minorEastAsia"/>
              <w:sz w:val="22"/>
              <w:szCs w:val="22"/>
            </w:rPr>
          </w:pPr>
          <w:r w:rsidRPr="008C2038">
            <w:rPr>
              <w:rStyle w:val="Hyperlink"/>
              <w:color w:val="auto"/>
            </w:rPr>
            <w:t xml:space="preserve">6. </w:t>
          </w:r>
          <w:r>
            <w:rPr>
              <w:rStyle w:val="Hyperlink"/>
            </w:rPr>
            <w:t xml:space="preserve">  </w:t>
          </w:r>
          <w:hyperlink w:anchor="_Toc75782499" w:history="1">
            <w:r w:rsidR="002864FE" w:rsidRPr="00FC1C81">
              <w:rPr>
                <w:rStyle w:val="Hyperlink"/>
                <w:rFonts w:cstheme="minorHAnsi"/>
              </w:rPr>
              <w:t>Re-admission</w:t>
            </w:r>
            <w:r w:rsidR="002864FE">
              <w:rPr>
                <w:webHidden/>
              </w:rPr>
              <w:tab/>
            </w:r>
            <w:r w:rsidR="002864FE">
              <w:rPr>
                <w:webHidden/>
              </w:rPr>
              <w:fldChar w:fldCharType="begin"/>
            </w:r>
            <w:r w:rsidR="002864FE">
              <w:rPr>
                <w:webHidden/>
              </w:rPr>
              <w:instrText xml:space="preserve"> PAGEREF _Toc75782499 \h </w:instrText>
            </w:r>
            <w:r w:rsidR="002864FE">
              <w:rPr>
                <w:webHidden/>
              </w:rPr>
            </w:r>
            <w:r w:rsidR="002864FE">
              <w:rPr>
                <w:webHidden/>
              </w:rPr>
              <w:fldChar w:fldCharType="separate"/>
            </w:r>
            <w:r w:rsidR="004C5F2E">
              <w:rPr>
                <w:b/>
                <w:bCs/>
                <w:webHidden/>
              </w:rPr>
              <w:t>Error! Bookmark not defined.</w:t>
            </w:r>
            <w:r w:rsidR="002864FE">
              <w:rPr>
                <w:webHidden/>
              </w:rPr>
              <w:fldChar w:fldCharType="end"/>
            </w:r>
          </w:hyperlink>
        </w:p>
        <w:p w14:paraId="2D500780" w14:textId="506BDFCA" w:rsidR="002864FE" w:rsidRDefault="00C7139A">
          <w:pPr>
            <w:pStyle w:val="TOC1"/>
            <w:rPr>
              <w:rFonts w:asciiTheme="minorHAnsi" w:eastAsiaTheme="minorEastAsia" w:hAnsiTheme="minorHAnsi" w:cstheme="minorBidi"/>
              <w:b w:val="0"/>
              <w:sz w:val="22"/>
              <w:szCs w:val="22"/>
            </w:rPr>
          </w:pPr>
          <w:hyperlink w:anchor="_Toc75782500" w:history="1">
            <w:r w:rsidR="002864FE" w:rsidRPr="00FC1C81">
              <w:rPr>
                <w:rStyle w:val="Hyperlink"/>
              </w:rPr>
              <w:t>Section VI – Language Proficiency Requirements</w:t>
            </w:r>
            <w:r w:rsidR="002864FE">
              <w:rPr>
                <w:webHidden/>
              </w:rPr>
              <w:tab/>
            </w:r>
            <w:r w:rsidR="002864FE">
              <w:rPr>
                <w:webHidden/>
              </w:rPr>
              <w:fldChar w:fldCharType="begin"/>
            </w:r>
            <w:r w:rsidR="002864FE">
              <w:rPr>
                <w:webHidden/>
              </w:rPr>
              <w:instrText xml:space="preserve"> PAGEREF _Toc75782500 \h </w:instrText>
            </w:r>
            <w:r w:rsidR="002864FE">
              <w:rPr>
                <w:webHidden/>
              </w:rPr>
            </w:r>
            <w:r w:rsidR="002864FE">
              <w:rPr>
                <w:webHidden/>
              </w:rPr>
              <w:fldChar w:fldCharType="separate"/>
            </w:r>
            <w:r w:rsidR="004C5F2E">
              <w:rPr>
                <w:webHidden/>
              </w:rPr>
              <w:t>21</w:t>
            </w:r>
            <w:r w:rsidR="002864FE">
              <w:rPr>
                <w:webHidden/>
              </w:rPr>
              <w:fldChar w:fldCharType="end"/>
            </w:r>
          </w:hyperlink>
        </w:p>
        <w:p w14:paraId="723C779D" w14:textId="0A3B900C" w:rsidR="002864FE" w:rsidRDefault="00C7139A">
          <w:pPr>
            <w:pStyle w:val="TOC1"/>
            <w:rPr>
              <w:rFonts w:asciiTheme="minorHAnsi" w:eastAsiaTheme="minorEastAsia" w:hAnsiTheme="minorHAnsi" w:cstheme="minorBidi"/>
              <w:b w:val="0"/>
              <w:sz w:val="22"/>
              <w:szCs w:val="22"/>
            </w:rPr>
          </w:pPr>
          <w:hyperlink w:anchor="_Toc75782501" w:history="1">
            <w:r w:rsidR="002864FE" w:rsidRPr="00FC1C81">
              <w:rPr>
                <w:rStyle w:val="Hyperlink"/>
              </w:rPr>
              <w:t>Section VII – Student Resources</w:t>
            </w:r>
            <w:r w:rsidR="002864FE">
              <w:rPr>
                <w:webHidden/>
              </w:rPr>
              <w:tab/>
            </w:r>
            <w:r w:rsidR="002864FE">
              <w:rPr>
                <w:webHidden/>
              </w:rPr>
              <w:fldChar w:fldCharType="begin"/>
            </w:r>
            <w:r w:rsidR="002864FE">
              <w:rPr>
                <w:webHidden/>
              </w:rPr>
              <w:instrText xml:space="preserve"> PAGEREF _Toc75782501 \h </w:instrText>
            </w:r>
            <w:r w:rsidR="002864FE">
              <w:rPr>
                <w:webHidden/>
              </w:rPr>
            </w:r>
            <w:r w:rsidR="002864FE">
              <w:rPr>
                <w:webHidden/>
              </w:rPr>
              <w:fldChar w:fldCharType="separate"/>
            </w:r>
            <w:r w:rsidR="004C5F2E">
              <w:rPr>
                <w:webHidden/>
              </w:rPr>
              <w:t>21</w:t>
            </w:r>
            <w:r w:rsidR="002864FE">
              <w:rPr>
                <w:webHidden/>
              </w:rPr>
              <w:fldChar w:fldCharType="end"/>
            </w:r>
          </w:hyperlink>
        </w:p>
        <w:p w14:paraId="14C5B221" w14:textId="06C9C8A7" w:rsidR="002864FE" w:rsidRDefault="00C7139A">
          <w:pPr>
            <w:pStyle w:val="TOC2"/>
            <w:tabs>
              <w:tab w:val="left" w:pos="660"/>
            </w:tabs>
            <w:rPr>
              <w:rFonts w:eastAsiaTheme="minorEastAsia"/>
              <w:sz w:val="22"/>
              <w:szCs w:val="22"/>
            </w:rPr>
          </w:pPr>
          <w:hyperlink w:anchor="_Toc75782502" w:history="1">
            <w:r w:rsidR="002864FE" w:rsidRPr="00FC1C81">
              <w:rPr>
                <w:rStyle w:val="Hyperlink"/>
                <w:rFonts w:cstheme="minorHAnsi"/>
              </w:rPr>
              <w:t>1.</w:t>
            </w:r>
            <w:r w:rsidR="002864FE">
              <w:rPr>
                <w:rFonts w:eastAsiaTheme="minorEastAsia"/>
                <w:sz w:val="22"/>
                <w:szCs w:val="22"/>
              </w:rPr>
              <w:tab/>
            </w:r>
            <w:r w:rsidR="002864FE" w:rsidRPr="00FC1C81">
              <w:rPr>
                <w:rStyle w:val="Hyperlink"/>
                <w:rFonts w:cstheme="minorHAnsi"/>
              </w:rPr>
              <w:t>Tutoring</w:t>
            </w:r>
            <w:r w:rsidR="002864FE">
              <w:rPr>
                <w:webHidden/>
              </w:rPr>
              <w:tab/>
            </w:r>
            <w:r w:rsidR="002864FE">
              <w:rPr>
                <w:webHidden/>
              </w:rPr>
              <w:fldChar w:fldCharType="begin"/>
            </w:r>
            <w:r w:rsidR="002864FE">
              <w:rPr>
                <w:webHidden/>
              </w:rPr>
              <w:instrText xml:space="preserve"> PAGEREF _Toc75782502 \h </w:instrText>
            </w:r>
            <w:r w:rsidR="002864FE">
              <w:rPr>
                <w:webHidden/>
              </w:rPr>
            </w:r>
            <w:r w:rsidR="002864FE">
              <w:rPr>
                <w:webHidden/>
              </w:rPr>
              <w:fldChar w:fldCharType="separate"/>
            </w:r>
            <w:r w:rsidR="004C5F2E">
              <w:rPr>
                <w:webHidden/>
              </w:rPr>
              <w:t>21</w:t>
            </w:r>
            <w:r w:rsidR="002864FE">
              <w:rPr>
                <w:webHidden/>
              </w:rPr>
              <w:fldChar w:fldCharType="end"/>
            </w:r>
          </w:hyperlink>
        </w:p>
        <w:p w14:paraId="7F4F6BA2" w14:textId="173F4E31" w:rsidR="002864FE" w:rsidRDefault="00C7139A">
          <w:pPr>
            <w:pStyle w:val="TOC2"/>
            <w:tabs>
              <w:tab w:val="left" w:pos="660"/>
            </w:tabs>
            <w:rPr>
              <w:rFonts w:eastAsiaTheme="minorEastAsia"/>
              <w:sz w:val="22"/>
              <w:szCs w:val="22"/>
            </w:rPr>
          </w:pPr>
          <w:hyperlink w:anchor="_Toc75782503" w:history="1">
            <w:r w:rsidR="008C2038" w:rsidRPr="008C2038">
              <w:rPr>
                <w:rStyle w:val="Hyperlink"/>
                <w:rFonts w:cstheme="minorHAnsi"/>
              </w:rPr>
              <w:t>2</w:t>
            </w:r>
            <w:r w:rsidR="002864FE" w:rsidRPr="008C2038">
              <w:rPr>
                <w:rStyle w:val="Hyperlink"/>
                <w:rFonts w:cstheme="minorHAnsi"/>
              </w:rPr>
              <w:t>.</w:t>
            </w:r>
            <w:r w:rsidR="002864FE" w:rsidRPr="008C2038">
              <w:rPr>
                <w:rFonts w:eastAsiaTheme="minorEastAsia"/>
                <w:sz w:val="22"/>
                <w:szCs w:val="22"/>
              </w:rPr>
              <w:tab/>
            </w:r>
            <w:r w:rsidR="002864FE" w:rsidRPr="008C2038">
              <w:rPr>
                <w:rStyle w:val="Hyperlink"/>
                <w:rFonts w:cstheme="minorHAnsi"/>
              </w:rPr>
              <w:t>Student Safety</w:t>
            </w:r>
            <w:r w:rsidR="002864FE">
              <w:rPr>
                <w:webHidden/>
              </w:rPr>
              <w:tab/>
            </w:r>
            <w:r w:rsidR="002864FE">
              <w:rPr>
                <w:webHidden/>
              </w:rPr>
              <w:fldChar w:fldCharType="begin"/>
            </w:r>
            <w:r w:rsidR="002864FE">
              <w:rPr>
                <w:webHidden/>
              </w:rPr>
              <w:instrText xml:space="preserve"> PAGEREF _Toc75782503 \h </w:instrText>
            </w:r>
            <w:r w:rsidR="002864FE">
              <w:rPr>
                <w:webHidden/>
              </w:rPr>
            </w:r>
            <w:r w:rsidR="002864FE">
              <w:rPr>
                <w:webHidden/>
              </w:rPr>
              <w:fldChar w:fldCharType="separate"/>
            </w:r>
            <w:r w:rsidR="004C5F2E">
              <w:rPr>
                <w:webHidden/>
              </w:rPr>
              <w:t>21</w:t>
            </w:r>
            <w:r w:rsidR="002864FE">
              <w:rPr>
                <w:webHidden/>
              </w:rPr>
              <w:fldChar w:fldCharType="end"/>
            </w:r>
          </w:hyperlink>
        </w:p>
        <w:p w14:paraId="24E12947" w14:textId="1D9BAC51" w:rsidR="002864FE" w:rsidRDefault="00C7139A">
          <w:pPr>
            <w:pStyle w:val="TOC2"/>
            <w:tabs>
              <w:tab w:val="left" w:pos="660"/>
            </w:tabs>
            <w:rPr>
              <w:rFonts w:eastAsiaTheme="minorEastAsia"/>
              <w:sz w:val="22"/>
              <w:szCs w:val="22"/>
            </w:rPr>
          </w:pPr>
          <w:hyperlink w:anchor="_Toc75782504" w:history="1">
            <w:r w:rsidR="008C2038">
              <w:rPr>
                <w:rStyle w:val="Hyperlink"/>
                <w:rFonts w:cstheme="minorHAnsi"/>
              </w:rPr>
              <w:t>3</w:t>
            </w:r>
            <w:r w:rsidR="002864FE" w:rsidRPr="00FC1C81">
              <w:rPr>
                <w:rStyle w:val="Hyperlink"/>
                <w:rFonts w:cstheme="minorHAnsi"/>
              </w:rPr>
              <w:t>.</w:t>
            </w:r>
            <w:r w:rsidR="002864FE">
              <w:rPr>
                <w:rFonts w:eastAsiaTheme="minorEastAsia"/>
                <w:sz w:val="22"/>
                <w:szCs w:val="22"/>
              </w:rPr>
              <w:tab/>
            </w:r>
            <w:r w:rsidR="002864FE" w:rsidRPr="00FC1C81">
              <w:rPr>
                <w:rStyle w:val="Hyperlink"/>
                <w:rFonts w:cstheme="minorHAnsi"/>
              </w:rPr>
              <w:t>Other Resources</w:t>
            </w:r>
            <w:r w:rsidR="002864FE">
              <w:rPr>
                <w:webHidden/>
              </w:rPr>
              <w:tab/>
            </w:r>
            <w:r w:rsidR="002864FE">
              <w:rPr>
                <w:webHidden/>
              </w:rPr>
              <w:fldChar w:fldCharType="begin"/>
            </w:r>
            <w:r w:rsidR="002864FE">
              <w:rPr>
                <w:webHidden/>
              </w:rPr>
              <w:instrText xml:space="preserve"> PAGEREF _Toc75782504 \h </w:instrText>
            </w:r>
            <w:r w:rsidR="002864FE">
              <w:rPr>
                <w:webHidden/>
              </w:rPr>
            </w:r>
            <w:r w:rsidR="002864FE">
              <w:rPr>
                <w:webHidden/>
              </w:rPr>
              <w:fldChar w:fldCharType="separate"/>
            </w:r>
            <w:r w:rsidR="004C5F2E">
              <w:rPr>
                <w:webHidden/>
              </w:rPr>
              <w:t>21</w:t>
            </w:r>
            <w:r w:rsidR="002864FE">
              <w:rPr>
                <w:webHidden/>
              </w:rPr>
              <w:fldChar w:fldCharType="end"/>
            </w:r>
          </w:hyperlink>
        </w:p>
        <w:p w14:paraId="6CF95358" w14:textId="25E9E5AD" w:rsidR="002864FE" w:rsidRDefault="00C7139A">
          <w:pPr>
            <w:pStyle w:val="TOC1"/>
            <w:rPr>
              <w:rFonts w:asciiTheme="minorHAnsi" w:eastAsiaTheme="minorEastAsia" w:hAnsiTheme="minorHAnsi" w:cstheme="minorBidi"/>
              <w:b w:val="0"/>
              <w:sz w:val="22"/>
              <w:szCs w:val="22"/>
            </w:rPr>
          </w:pPr>
          <w:hyperlink w:anchor="_Toc75782505" w:history="1">
            <w:r w:rsidR="002864FE" w:rsidRPr="00FC1C81">
              <w:rPr>
                <w:rStyle w:val="Hyperlink"/>
              </w:rPr>
              <w:t>Section VIII – Accreditation and Credentialing</w:t>
            </w:r>
            <w:r w:rsidR="002864FE">
              <w:rPr>
                <w:webHidden/>
              </w:rPr>
              <w:tab/>
            </w:r>
            <w:r w:rsidR="002864FE">
              <w:rPr>
                <w:webHidden/>
              </w:rPr>
              <w:fldChar w:fldCharType="begin"/>
            </w:r>
            <w:r w:rsidR="002864FE">
              <w:rPr>
                <w:webHidden/>
              </w:rPr>
              <w:instrText xml:space="preserve"> PAGEREF _Toc75782505 \h </w:instrText>
            </w:r>
            <w:r w:rsidR="002864FE">
              <w:rPr>
                <w:webHidden/>
              </w:rPr>
            </w:r>
            <w:r w:rsidR="002864FE">
              <w:rPr>
                <w:webHidden/>
              </w:rPr>
              <w:fldChar w:fldCharType="separate"/>
            </w:r>
            <w:r w:rsidR="004C5F2E">
              <w:rPr>
                <w:webHidden/>
              </w:rPr>
              <w:t>23</w:t>
            </w:r>
            <w:r w:rsidR="002864FE">
              <w:rPr>
                <w:webHidden/>
              </w:rPr>
              <w:fldChar w:fldCharType="end"/>
            </w:r>
          </w:hyperlink>
        </w:p>
        <w:p w14:paraId="33FF4CE8" w14:textId="04269158" w:rsidR="002864FE" w:rsidRDefault="00C7139A">
          <w:pPr>
            <w:pStyle w:val="TOC2"/>
            <w:tabs>
              <w:tab w:val="left" w:pos="660"/>
            </w:tabs>
            <w:rPr>
              <w:rFonts w:eastAsiaTheme="minorEastAsia"/>
              <w:sz w:val="22"/>
              <w:szCs w:val="22"/>
            </w:rPr>
          </w:pPr>
          <w:hyperlink w:anchor="_Toc75782506" w:history="1">
            <w:r w:rsidR="002864FE" w:rsidRPr="00FC1C81">
              <w:rPr>
                <w:rStyle w:val="Hyperlink"/>
                <w:rFonts w:cstheme="minorHAnsi"/>
              </w:rPr>
              <w:t>1.</w:t>
            </w:r>
            <w:r w:rsidR="002864FE">
              <w:rPr>
                <w:rFonts w:eastAsiaTheme="minorEastAsia"/>
                <w:sz w:val="22"/>
                <w:szCs w:val="22"/>
              </w:rPr>
              <w:tab/>
            </w:r>
            <w:r w:rsidR="002864FE" w:rsidRPr="00FC1C81">
              <w:rPr>
                <w:rStyle w:val="Hyperlink"/>
                <w:rFonts w:cstheme="minorHAnsi"/>
              </w:rPr>
              <w:t>College and Academic Program Accreditation</w:t>
            </w:r>
            <w:r w:rsidR="002864FE">
              <w:rPr>
                <w:webHidden/>
              </w:rPr>
              <w:tab/>
            </w:r>
            <w:r w:rsidR="002864FE">
              <w:rPr>
                <w:webHidden/>
              </w:rPr>
              <w:fldChar w:fldCharType="begin"/>
            </w:r>
            <w:r w:rsidR="002864FE">
              <w:rPr>
                <w:webHidden/>
              </w:rPr>
              <w:instrText xml:space="preserve"> PAGEREF _Toc75782506 \h </w:instrText>
            </w:r>
            <w:r w:rsidR="002864FE">
              <w:rPr>
                <w:webHidden/>
              </w:rPr>
            </w:r>
            <w:r w:rsidR="002864FE">
              <w:rPr>
                <w:webHidden/>
              </w:rPr>
              <w:fldChar w:fldCharType="separate"/>
            </w:r>
            <w:r w:rsidR="004C5F2E">
              <w:rPr>
                <w:webHidden/>
              </w:rPr>
              <w:t>23</w:t>
            </w:r>
            <w:r w:rsidR="002864FE">
              <w:rPr>
                <w:webHidden/>
              </w:rPr>
              <w:fldChar w:fldCharType="end"/>
            </w:r>
          </w:hyperlink>
        </w:p>
        <w:p w14:paraId="64363686" w14:textId="32A69874" w:rsidR="002864FE" w:rsidRDefault="00C7139A">
          <w:pPr>
            <w:pStyle w:val="TOC2"/>
            <w:tabs>
              <w:tab w:val="left" w:pos="660"/>
            </w:tabs>
            <w:rPr>
              <w:rFonts w:eastAsiaTheme="minorEastAsia"/>
              <w:sz w:val="22"/>
              <w:szCs w:val="22"/>
            </w:rPr>
          </w:pPr>
          <w:hyperlink w:anchor="_Toc75782507" w:history="1">
            <w:r w:rsidR="002864FE" w:rsidRPr="00FC1C81">
              <w:rPr>
                <w:rStyle w:val="Hyperlink"/>
                <w:rFonts w:cstheme="minorHAnsi"/>
              </w:rPr>
              <w:t>2.</w:t>
            </w:r>
            <w:r w:rsidR="002864FE">
              <w:rPr>
                <w:rFonts w:eastAsiaTheme="minorEastAsia"/>
                <w:sz w:val="22"/>
                <w:szCs w:val="22"/>
              </w:rPr>
              <w:tab/>
            </w:r>
            <w:r w:rsidR="002864FE" w:rsidRPr="00FC1C81">
              <w:rPr>
                <w:rStyle w:val="Hyperlink"/>
                <w:rFonts w:cstheme="minorHAnsi"/>
              </w:rPr>
              <w:t>Boards, National and/or State Testing</w:t>
            </w:r>
            <w:r w:rsidR="002864FE">
              <w:rPr>
                <w:webHidden/>
              </w:rPr>
              <w:tab/>
            </w:r>
            <w:r w:rsidR="002864FE">
              <w:rPr>
                <w:webHidden/>
              </w:rPr>
              <w:fldChar w:fldCharType="begin"/>
            </w:r>
            <w:r w:rsidR="002864FE">
              <w:rPr>
                <w:webHidden/>
              </w:rPr>
              <w:instrText xml:space="preserve"> PAGEREF _Toc75782507 \h </w:instrText>
            </w:r>
            <w:r w:rsidR="002864FE">
              <w:rPr>
                <w:webHidden/>
              </w:rPr>
            </w:r>
            <w:r w:rsidR="002864FE">
              <w:rPr>
                <w:webHidden/>
              </w:rPr>
              <w:fldChar w:fldCharType="separate"/>
            </w:r>
            <w:r w:rsidR="004C5F2E">
              <w:rPr>
                <w:webHidden/>
              </w:rPr>
              <w:t>23</w:t>
            </w:r>
            <w:r w:rsidR="002864FE">
              <w:rPr>
                <w:webHidden/>
              </w:rPr>
              <w:fldChar w:fldCharType="end"/>
            </w:r>
          </w:hyperlink>
        </w:p>
        <w:p w14:paraId="0ED68F25" w14:textId="1B404984" w:rsidR="002864FE" w:rsidRDefault="00C7139A">
          <w:pPr>
            <w:pStyle w:val="TOC1"/>
            <w:rPr>
              <w:rFonts w:asciiTheme="minorHAnsi" w:eastAsiaTheme="minorEastAsia" w:hAnsiTheme="minorHAnsi" w:cstheme="minorBidi"/>
              <w:b w:val="0"/>
              <w:sz w:val="22"/>
              <w:szCs w:val="22"/>
            </w:rPr>
          </w:pPr>
          <w:hyperlink w:anchor="_Toc75782508" w:history="1">
            <w:r w:rsidR="002864FE" w:rsidRPr="00FC1C81">
              <w:rPr>
                <w:rStyle w:val="Hyperlink"/>
              </w:rPr>
              <w:t>Section IX – Costs</w:t>
            </w:r>
            <w:r w:rsidR="002864FE">
              <w:rPr>
                <w:webHidden/>
              </w:rPr>
              <w:tab/>
            </w:r>
            <w:r w:rsidR="002864FE">
              <w:rPr>
                <w:webHidden/>
              </w:rPr>
              <w:fldChar w:fldCharType="begin"/>
            </w:r>
            <w:r w:rsidR="002864FE">
              <w:rPr>
                <w:webHidden/>
              </w:rPr>
              <w:instrText xml:space="preserve"> PAGEREF _Toc75782508 \h </w:instrText>
            </w:r>
            <w:r w:rsidR="002864FE">
              <w:rPr>
                <w:webHidden/>
              </w:rPr>
            </w:r>
            <w:r w:rsidR="002864FE">
              <w:rPr>
                <w:webHidden/>
              </w:rPr>
              <w:fldChar w:fldCharType="separate"/>
            </w:r>
            <w:r w:rsidR="004C5F2E">
              <w:rPr>
                <w:webHidden/>
              </w:rPr>
              <w:t>24</w:t>
            </w:r>
            <w:r w:rsidR="002864FE">
              <w:rPr>
                <w:webHidden/>
              </w:rPr>
              <w:fldChar w:fldCharType="end"/>
            </w:r>
          </w:hyperlink>
        </w:p>
        <w:p w14:paraId="583E3776" w14:textId="1C5BF8AF" w:rsidR="002864FE" w:rsidRDefault="00C7139A">
          <w:pPr>
            <w:pStyle w:val="TOC2"/>
            <w:tabs>
              <w:tab w:val="left" w:pos="660"/>
            </w:tabs>
            <w:rPr>
              <w:rFonts w:eastAsiaTheme="minorEastAsia"/>
              <w:sz w:val="22"/>
              <w:szCs w:val="22"/>
            </w:rPr>
          </w:pPr>
          <w:hyperlink w:anchor="_Toc75782509" w:history="1">
            <w:r w:rsidR="002864FE" w:rsidRPr="00FC1C81">
              <w:rPr>
                <w:rStyle w:val="Hyperlink"/>
                <w:rFonts w:cstheme="minorHAnsi"/>
              </w:rPr>
              <w:t>1.</w:t>
            </w:r>
            <w:r w:rsidR="002864FE">
              <w:rPr>
                <w:rFonts w:eastAsiaTheme="minorEastAsia"/>
                <w:sz w:val="22"/>
                <w:szCs w:val="22"/>
              </w:rPr>
              <w:tab/>
            </w:r>
            <w:r w:rsidR="002864FE" w:rsidRPr="00FC1C81">
              <w:rPr>
                <w:rStyle w:val="Hyperlink"/>
                <w:rFonts w:cstheme="minorHAnsi"/>
              </w:rPr>
              <w:t>Fees</w:t>
            </w:r>
            <w:r w:rsidR="002864FE">
              <w:rPr>
                <w:webHidden/>
              </w:rPr>
              <w:tab/>
            </w:r>
            <w:r w:rsidR="002864FE">
              <w:rPr>
                <w:webHidden/>
              </w:rPr>
              <w:fldChar w:fldCharType="begin"/>
            </w:r>
            <w:r w:rsidR="002864FE">
              <w:rPr>
                <w:webHidden/>
              </w:rPr>
              <w:instrText xml:space="preserve"> PAGEREF _Toc75782509 \h </w:instrText>
            </w:r>
            <w:r w:rsidR="002864FE">
              <w:rPr>
                <w:webHidden/>
              </w:rPr>
            </w:r>
            <w:r w:rsidR="002864FE">
              <w:rPr>
                <w:webHidden/>
              </w:rPr>
              <w:fldChar w:fldCharType="separate"/>
            </w:r>
            <w:r w:rsidR="004C5F2E">
              <w:rPr>
                <w:webHidden/>
              </w:rPr>
              <w:t>24</w:t>
            </w:r>
            <w:r w:rsidR="002864FE">
              <w:rPr>
                <w:webHidden/>
              </w:rPr>
              <w:fldChar w:fldCharType="end"/>
            </w:r>
          </w:hyperlink>
        </w:p>
        <w:p w14:paraId="65E28C79" w14:textId="750CEE98" w:rsidR="002864FE" w:rsidRDefault="00C7139A">
          <w:pPr>
            <w:pStyle w:val="TOC2"/>
            <w:tabs>
              <w:tab w:val="left" w:pos="660"/>
            </w:tabs>
            <w:rPr>
              <w:rFonts w:eastAsiaTheme="minorEastAsia"/>
              <w:sz w:val="22"/>
              <w:szCs w:val="22"/>
            </w:rPr>
          </w:pPr>
          <w:hyperlink w:anchor="_Toc75782510" w:history="1">
            <w:r w:rsidR="002864FE" w:rsidRPr="00FC1C81">
              <w:rPr>
                <w:rStyle w:val="Hyperlink"/>
                <w:rFonts w:cstheme="minorHAnsi"/>
              </w:rPr>
              <w:t>2.</w:t>
            </w:r>
            <w:r w:rsidR="002864FE">
              <w:rPr>
                <w:rFonts w:eastAsiaTheme="minorEastAsia"/>
                <w:sz w:val="22"/>
                <w:szCs w:val="22"/>
              </w:rPr>
              <w:tab/>
            </w:r>
            <w:r w:rsidR="002864FE" w:rsidRPr="00FC1C81">
              <w:rPr>
                <w:rStyle w:val="Hyperlink"/>
                <w:rFonts w:cstheme="minorHAnsi"/>
              </w:rPr>
              <w:t>Exams</w:t>
            </w:r>
            <w:r w:rsidR="002864FE">
              <w:rPr>
                <w:webHidden/>
              </w:rPr>
              <w:tab/>
            </w:r>
            <w:r w:rsidR="002864FE">
              <w:rPr>
                <w:webHidden/>
              </w:rPr>
              <w:fldChar w:fldCharType="begin"/>
            </w:r>
            <w:r w:rsidR="002864FE">
              <w:rPr>
                <w:webHidden/>
              </w:rPr>
              <w:instrText xml:space="preserve"> PAGEREF _Toc75782510 \h </w:instrText>
            </w:r>
            <w:r w:rsidR="002864FE">
              <w:rPr>
                <w:webHidden/>
              </w:rPr>
            </w:r>
            <w:r w:rsidR="002864FE">
              <w:rPr>
                <w:webHidden/>
              </w:rPr>
              <w:fldChar w:fldCharType="separate"/>
            </w:r>
            <w:r w:rsidR="004C5F2E">
              <w:rPr>
                <w:webHidden/>
              </w:rPr>
              <w:t>24</w:t>
            </w:r>
            <w:r w:rsidR="002864FE">
              <w:rPr>
                <w:webHidden/>
              </w:rPr>
              <w:fldChar w:fldCharType="end"/>
            </w:r>
          </w:hyperlink>
        </w:p>
        <w:p w14:paraId="3F33D94C" w14:textId="4A2479C2" w:rsidR="002864FE" w:rsidRDefault="00C7139A">
          <w:pPr>
            <w:pStyle w:val="TOC2"/>
            <w:tabs>
              <w:tab w:val="left" w:pos="660"/>
            </w:tabs>
            <w:rPr>
              <w:rFonts w:eastAsiaTheme="minorEastAsia"/>
              <w:sz w:val="22"/>
              <w:szCs w:val="22"/>
            </w:rPr>
          </w:pPr>
          <w:hyperlink w:anchor="_Toc75782511" w:history="1">
            <w:r w:rsidR="002864FE" w:rsidRPr="00FC1C81">
              <w:rPr>
                <w:rStyle w:val="Hyperlink"/>
                <w:rFonts w:cstheme="minorHAnsi"/>
              </w:rPr>
              <w:t>3.</w:t>
            </w:r>
            <w:r w:rsidR="002864FE">
              <w:rPr>
                <w:rFonts w:eastAsiaTheme="minorEastAsia"/>
                <w:sz w:val="22"/>
                <w:szCs w:val="22"/>
              </w:rPr>
              <w:tab/>
            </w:r>
            <w:r w:rsidR="002864FE" w:rsidRPr="00FC1C81">
              <w:rPr>
                <w:rStyle w:val="Hyperlink"/>
                <w:rFonts w:cstheme="minorHAnsi"/>
              </w:rPr>
              <w:t>Financial responsibility</w:t>
            </w:r>
            <w:r w:rsidR="002864FE">
              <w:rPr>
                <w:webHidden/>
              </w:rPr>
              <w:tab/>
            </w:r>
            <w:r w:rsidR="002864FE">
              <w:rPr>
                <w:webHidden/>
              </w:rPr>
              <w:fldChar w:fldCharType="begin"/>
            </w:r>
            <w:r w:rsidR="002864FE">
              <w:rPr>
                <w:webHidden/>
              </w:rPr>
              <w:instrText xml:space="preserve"> PAGEREF _Toc75782511 \h </w:instrText>
            </w:r>
            <w:r w:rsidR="002864FE">
              <w:rPr>
                <w:webHidden/>
              </w:rPr>
            </w:r>
            <w:r w:rsidR="002864FE">
              <w:rPr>
                <w:webHidden/>
              </w:rPr>
              <w:fldChar w:fldCharType="separate"/>
            </w:r>
            <w:r w:rsidR="004C5F2E">
              <w:rPr>
                <w:webHidden/>
              </w:rPr>
              <w:t>24</w:t>
            </w:r>
            <w:r w:rsidR="002864FE">
              <w:rPr>
                <w:webHidden/>
              </w:rPr>
              <w:fldChar w:fldCharType="end"/>
            </w:r>
          </w:hyperlink>
        </w:p>
        <w:p w14:paraId="4323FC32" w14:textId="1EE8FFDD" w:rsidR="002864FE" w:rsidRDefault="00C7139A">
          <w:pPr>
            <w:pStyle w:val="TOC2"/>
            <w:tabs>
              <w:tab w:val="left" w:pos="660"/>
            </w:tabs>
            <w:rPr>
              <w:rFonts w:eastAsiaTheme="minorEastAsia"/>
              <w:sz w:val="22"/>
              <w:szCs w:val="22"/>
            </w:rPr>
          </w:pPr>
          <w:hyperlink w:anchor="_Toc75782512" w:history="1">
            <w:r w:rsidR="002864FE" w:rsidRPr="00FC1C81">
              <w:rPr>
                <w:rStyle w:val="Hyperlink"/>
                <w:rFonts w:cstheme="minorHAnsi"/>
              </w:rPr>
              <w:t>4.</w:t>
            </w:r>
            <w:r w:rsidR="002864FE">
              <w:rPr>
                <w:rFonts w:eastAsiaTheme="minorEastAsia"/>
                <w:sz w:val="22"/>
                <w:szCs w:val="22"/>
              </w:rPr>
              <w:tab/>
            </w:r>
            <w:r w:rsidR="002864FE" w:rsidRPr="00FC1C81">
              <w:rPr>
                <w:rStyle w:val="Hyperlink"/>
                <w:rFonts w:cstheme="minorHAnsi"/>
              </w:rPr>
              <w:t>Supplies</w:t>
            </w:r>
            <w:r w:rsidR="002864FE">
              <w:rPr>
                <w:webHidden/>
              </w:rPr>
              <w:tab/>
            </w:r>
            <w:r w:rsidR="002864FE">
              <w:rPr>
                <w:webHidden/>
              </w:rPr>
              <w:fldChar w:fldCharType="begin"/>
            </w:r>
            <w:r w:rsidR="002864FE">
              <w:rPr>
                <w:webHidden/>
              </w:rPr>
              <w:instrText xml:space="preserve"> PAGEREF _Toc75782512 \h </w:instrText>
            </w:r>
            <w:r w:rsidR="002864FE">
              <w:rPr>
                <w:webHidden/>
              </w:rPr>
            </w:r>
            <w:r w:rsidR="002864FE">
              <w:rPr>
                <w:webHidden/>
              </w:rPr>
              <w:fldChar w:fldCharType="separate"/>
            </w:r>
            <w:r w:rsidR="004C5F2E">
              <w:rPr>
                <w:webHidden/>
              </w:rPr>
              <w:t>25</w:t>
            </w:r>
            <w:r w:rsidR="002864FE">
              <w:rPr>
                <w:webHidden/>
              </w:rPr>
              <w:fldChar w:fldCharType="end"/>
            </w:r>
          </w:hyperlink>
        </w:p>
        <w:p w14:paraId="55ECC558" w14:textId="56E1F6A4" w:rsidR="008C2038" w:rsidRDefault="005B2867" w:rsidP="008C2038">
          <w:pPr>
            <w:pStyle w:val="TOC1"/>
            <w:rPr>
              <w:rFonts w:asciiTheme="minorHAnsi" w:eastAsiaTheme="minorEastAsia" w:hAnsiTheme="minorHAnsi" w:cstheme="minorBidi"/>
              <w:b w:val="0"/>
              <w:sz w:val="22"/>
              <w:szCs w:val="22"/>
            </w:rPr>
          </w:pPr>
          <w:r w:rsidRPr="005B2867">
            <w:rPr>
              <w:rStyle w:val="Hyperlink"/>
              <w:color w:val="auto"/>
              <w:u w:val="none"/>
            </w:rPr>
            <w:t>Section X --- Field and Clinical Experiences</w:t>
          </w:r>
          <w:hyperlink w:anchor="_Toc75782514" w:history="1">
            <w:r w:rsidR="008C2038" w:rsidRPr="005B2867">
              <w:rPr>
                <w:webHidden/>
              </w:rPr>
              <w:tab/>
            </w:r>
            <w:r w:rsidR="008C2038">
              <w:rPr>
                <w:webHidden/>
              </w:rPr>
              <w:fldChar w:fldCharType="begin"/>
            </w:r>
            <w:r w:rsidR="008C2038">
              <w:rPr>
                <w:webHidden/>
              </w:rPr>
              <w:instrText xml:space="preserve"> PAGEREF _Toc75782514 \h </w:instrText>
            </w:r>
            <w:r w:rsidR="008C2038">
              <w:rPr>
                <w:webHidden/>
              </w:rPr>
            </w:r>
            <w:r w:rsidR="008C2038">
              <w:rPr>
                <w:webHidden/>
              </w:rPr>
              <w:fldChar w:fldCharType="separate"/>
            </w:r>
            <w:r w:rsidR="004C5F2E">
              <w:rPr>
                <w:webHidden/>
              </w:rPr>
              <w:t>25</w:t>
            </w:r>
            <w:r w:rsidR="008C2038">
              <w:rPr>
                <w:webHidden/>
              </w:rPr>
              <w:fldChar w:fldCharType="end"/>
            </w:r>
          </w:hyperlink>
        </w:p>
        <w:p w14:paraId="568EDDDC" w14:textId="1D49F2BF" w:rsidR="002864FE" w:rsidRDefault="00C7139A">
          <w:pPr>
            <w:pStyle w:val="TOC2"/>
            <w:tabs>
              <w:tab w:val="left" w:pos="660"/>
            </w:tabs>
            <w:rPr>
              <w:rFonts w:eastAsiaTheme="minorEastAsia"/>
              <w:sz w:val="22"/>
              <w:szCs w:val="22"/>
            </w:rPr>
          </w:pPr>
          <w:hyperlink w:anchor="_Toc75782513" w:history="1">
            <w:r w:rsidR="002864FE" w:rsidRPr="00FC1C81">
              <w:rPr>
                <w:rStyle w:val="Hyperlink"/>
                <w:rFonts w:cstheme="minorHAnsi"/>
              </w:rPr>
              <w:t>1.</w:t>
            </w:r>
            <w:r w:rsidR="002864FE">
              <w:rPr>
                <w:rFonts w:eastAsiaTheme="minorEastAsia"/>
                <w:sz w:val="22"/>
                <w:szCs w:val="22"/>
              </w:rPr>
              <w:tab/>
            </w:r>
            <w:r w:rsidR="005B2867" w:rsidRPr="005B2867">
              <w:rPr>
                <w:rFonts w:eastAsiaTheme="minorEastAsia"/>
              </w:rPr>
              <w:t>Radiation Safety</w:t>
            </w:r>
            <w:r w:rsidR="005B2867" w:rsidRPr="005B2867">
              <w:rPr>
                <w:rStyle w:val="Hyperlink"/>
                <w:rFonts w:eastAsiaTheme="minorEastAsia"/>
                <w:color w:val="auto"/>
                <w:u w:val="none"/>
              </w:rPr>
              <w:t xml:space="preserve"> </w:t>
            </w:r>
            <w:r w:rsidR="002864FE" w:rsidRPr="00FC1C81">
              <w:rPr>
                <w:rStyle w:val="Hyperlink"/>
                <w:rFonts w:cstheme="minorHAnsi"/>
              </w:rPr>
              <w:t>Clinical Experience</w:t>
            </w:r>
            <w:r w:rsidR="002864FE">
              <w:rPr>
                <w:webHidden/>
              </w:rPr>
              <w:tab/>
            </w:r>
            <w:r w:rsidR="002864FE">
              <w:rPr>
                <w:webHidden/>
              </w:rPr>
              <w:fldChar w:fldCharType="begin"/>
            </w:r>
            <w:r w:rsidR="002864FE">
              <w:rPr>
                <w:webHidden/>
              </w:rPr>
              <w:instrText xml:space="preserve"> PAGEREF _Toc75782513 \h </w:instrText>
            </w:r>
            <w:r w:rsidR="002864FE">
              <w:rPr>
                <w:webHidden/>
              </w:rPr>
            </w:r>
            <w:r w:rsidR="002864FE">
              <w:rPr>
                <w:webHidden/>
              </w:rPr>
              <w:fldChar w:fldCharType="separate"/>
            </w:r>
            <w:r w:rsidR="004C5F2E">
              <w:rPr>
                <w:webHidden/>
              </w:rPr>
              <w:t>25</w:t>
            </w:r>
            <w:r w:rsidR="002864FE">
              <w:rPr>
                <w:webHidden/>
              </w:rPr>
              <w:fldChar w:fldCharType="end"/>
            </w:r>
          </w:hyperlink>
        </w:p>
        <w:p w14:paraId="198B63A1" w14:textId="1C1DD0C1" w:rsidR="002864FE" w:rsidRDefault="00C7139A">
          <w:pPr>
            <w:pStyle w:val="TOC2"/>
            <w:tabs>
              <w:tab w:val="left" w:pos="660"/>
            </w:tabs>
            <w:rPr>
              <w:rFonts w:eastAsiaTheme="minorEastAsia"/>
              <w:sz w:val="22"/>
              <w:szCs w:val="22"/>
            </w:rPr>
          </w:pPr>
          <w:hyperlink w:anchor="_Toc75782515" w:history="1">
            <w:r w:rsidR="002864FE" w:rsidRPr="00FC1C81">
              <w:rPr>
                <w:rStyle w:val="Hyperlink"/>
                <w:rFonts w:cstheme="minorHAnsi"/>
              </w:rPr>
              <w:t>2.</w:t>
            </w:r>
            <w:r w:rsidR="002864FE">
              <w:rPr>
                <w:rFonts w:eastAsiaTheme="minorEastAsia"/>
                <w:sz w:val="22"/>
                <w:szCs w:val="22"/>
              </w:rPr>
              <w:tab/>
            </w:r>
            <w:r w:rsidR="002864FE" w:rsidRPr="00FC1C81">
              <w:rPr>
                <w:rStyle w:val="Hyperlink"/>
                <w:rFonts w:cstheme="minorHAnsi"/>
              </w:rPr>
              <w:t>Internships, Practicums and Co-op</w:t>
            </w:r>
            <w:r w:rsidR="002864FE">
              <w:rPr>
                <w:webHidden/>
              </w:rPr>
              <w:tab/>
            </w:r>
            <w:r w:rsidR="002864FE">
              <w:rPr>
                <w:webHidden/>
              </w:rPr>
              <w:fldChar w:fldCharType="begin"/>
            </w:r>
            <w:r w:rsidR="002864FE">
              <w:rPr>
                <w:webHidden/>
              </w:rPr>
              <w:instrText xml:space="preserve"> PAGEREF _Toc75782515 \h </w:instrText>
            </w:r>
            <w:r w:rsidR="002864FE">
              <w:rPr>
                <w:webHidden/>
              </w:rPr>
            </w:r>
            <w:r w:rsidR="002864FE">
              <w:rPr>
                <w:webHidden/>
              </w:rPr>
              <w:fldChar w:fldCharType="separate"/>
            </w:r>
            <w:r w:rsidR="004C5F2E">
              <w:rPr>
                <w:b/>
                <w:bCs/>
                <w:webHidden/>
              </w:rPr>
              <w:t>Error! Bookmark not defined.</w:t>
            </w:r>
            <w:r w:rsidR="002864FE">
              <w:rPr>
                <w:webHidden/>
              </w:rPr>
              <w:fldChar w:fldCharType="end"/>
            </w:r>
          </w:hyperlink>
        </w:p>
        <w:p w14:paraId="1379C6FF" w14:textId="6FBD0408" w:rsidR="002864FE" w:rsidRDefault="00C7139A">
          <w:pPr>
            <w:pStyle w:val="TOC2"/>
            <w:tabs>
              <w:tab w:val="left" w:pos="660"/>
            </w:tabs>
            <w:rPr>
              <w:rFonts w:eastAsiaTheme="minorEastAsia"/>
              <w:sz w:val="22"/>
              <w:szCs w:val="22"/>
            </w:rPr>
          </w:pPr>
          <w:hyperlink w:anchor="_Toc75782516" w:history="1">
            <w:r w:rsidR="002864FE" w:rsidRPr="00FC1C81">
              <w:rPr>
                <w:rStyle w:val="Hyperlink"/>
                <w:rFonts w:cstheme="minorHAnsi"/>
              </w:rPr>
              <w:t>3.</w:t>
            </w:r>
            <w:r w:rsidR="002864FE">
              <w:rPr>
                <w:rFonts w:eastAsiaTheme="minorEastAsia"/>
                <w:sz w:val="22"/>
                <w:szCs w:val="22"/>
              </w:rPr>
              <w:tab/>
            </w:r>
            <w:r w:rsidR="002864FE" w:rsidRPr="00FC1C81">
              <w:rPr>
                <w:rStyle w:val="Hyperlink"/>
                <w:rFonts w:cstheme="minorHAnsi"/>
              </w:rPr>
              <w:t>Service Requirements (suspended during Pandemic, 2019)</w:t>
            </w:r>
            <w:r w:rsidR="002864FE">
              <w:rPr>
                <w:webHidden/>
              </w:rPr>
              <w:tab/>
            </w:r>
            <w:r w:rsidR="002864FE">
              <w:rPr>
                <w:webHidden/>
              </w:rPr>
              <w:fldChar w:fldCharType="begin"/>
            </w:r>
            <w:r w:rsidR="002864FE">
              <w:rPr>
                <w:webHidden/>
              </w:rPr>
              <w:instrText xml:space="preserve"> PAGEREF _Toc75782516 \h </w:instrText>
            </w:r>
            <w:r w:rsidR="002864FE">
              <w:rPr>
                <w:webHidden/>
              </w:rPr>
            </w:r>
            <w:r w:rsidR="002864FE">
              <w:rPr>
                <w:webHidden/>
              </w:rPr>
              <w:fldChar w:fldCharType="separate"/>
            </w:r>
            <w:r w:rsidR="004C5F2E">
              <w:rPr>
                <w:webHidden/>
              </w:rPr>
              <w:t>26</w:t>
            </w:r>
            <w:r w:rsidR="002864FE">
              <w:rPr>
                <w:webHidden/>
              </w:rPr>
              <w:fldChar w:fldCharType="end"/>
            </w:r>
          </w:hyperlink>
        </w:p>
        <w:p w14:paraId="41D3DE42" w14:textId="495C4611" w:rsidR="002864FE" w:rsidRDefault="00C7139A">
          <w:pPr>
            <w:pStyle w:val="TOC2"/>
            <w:tabs>
              <w:tab w:val="left" w:pos="660"/>
            </w:tabs>
            <w:rPr>
              <w:rFonts w:eastAsiaTheme="minorEastAsia"/>
              <w:sz w:val="22"/>
              <w:szCs w:val="22"/>
            </w:rPr>
          </w:pPr>
          <w:hyperlink w:anchor="_Toc75782517" w:history="1">
            <w:r w:rsidR="002864FE" w:rsidRPr="00FC1C81">
              <w:rPr>
                <w:rStyle w:val="Hyperlink"/>
                <w:rFonts w:cstheme="minorHAnsi"/>
              </w:rPr>
              <w:t>4.</w:t>
            </w:r>
            <w:r w:rsidR="002864FE">
              <w:rPr>
                <w:rFonts w:eastAsiaTheme="minorEastAsia"/>
                <w:sz w:val="22"/>
                <w:szCs w:val="22"/>
              </w:rPr>
              <w:tab/>
            </w:r>
            <w:r w:rsidR="002864FE" w:rsidRPr="00FC1C81">
              <w:rPr>
                <w:rStyle w:val="Hyperlink"/>
                <w:rFonts w:cstheme="minorHAnsi"/>
              </w:rPr>
              <w:t>Performance Expectations</w:t>
            </w:r>
            <w:r w:rsidR="002864FE">
              <w:rPr>
                <w:webHidden/>
              </w:rPr>
              <w:tab/>
            </w:r>
            <w:r w:rsidR="002864FE">
              <w:rPr>
                <w:webHidden/>
              </w:rPr>
              <w:fldChar w:fldCharType="begin"/>
            </w:r>
            <w:r w:rsidR="002864FE">
              <w:rPr>
                <w:webHidden/>
              </w:rPr>
              <w:instrText xml:space="preserve"> PAGEREF _Toc75782517 \h </w:instrText>
            </w:r>
            <w:r w:rsidR="002864FE">
              <w:rPr>
                <w:webHidden/>
              </w:rPr>
            </w:r>
            <w:r w:rsidR="002864FE">
              <w:rPr>
                <w:webHidden/>
              </w:rPr>
              <w:fldChar w:fldCharType="separate"/>
            </w:r>
            <w:r w:rsidR="004C5F2E">
              <w:rPr>
                <w:webHidden/>
              </w:rPr>
              <w:t>26</w:t>
            </w:r>
            <w:r w:rsidR="002864FE">
              <w:rPr>
                <w:webHidden/>
              </w:rPr>
              <w:fldChar w:fldCharType="end"/>
            </w:r>
          </w:hyperlink>
        </w:p>
        <w:p w14:paraId="78025799" w14:textId="2B189891" w:rsidR="002864FE" w:rsidRDefault="00C7139A">
          <w:pPr>
            <w:pStyle w:val="TOC1"/>
            <w:rPr>
              <w:rFonts w:asciiTheme="minorHAnsi" w:eastAsiaTheme="minorEastAsia" w:hAnsiTheme="minorHAnsi" w:cstheme="minorBidi"/>
              <w:b w:val="0"/>
              <w:sz w:val="22"/>
              <w:szCs w:val="22"/>
            </w:rPr>
          </w:pPr>
          <w:hyperlink w:anchor="_Toc75782518" w:history="1">
            <w:r w:rsidR="002864FE" w:rsidRPr="00FC1C81">
              <w:rPr>
                <w:rStyle w:val="Hyperlink"/>
                <w:rFonts w:eastAsia="Times New Roman"/>
                <w:kern w:val="28"/>
              </w:rPr>
              <w:t>Inappropriate Behavior and Unprofessional Conduct</w:t>
            </w:r>
            <w:r w:rsidR="002864FE">
              <w:rPr>
                <w:webHidden/>
              </w:rPr>
              <w:tab/>
            </w:r>
            <w:r w:rsidR="002864FE">
              <w:rPr>
                <w:webHidden/>
              </w:rPr>
              <w:fldChar w:fldCharType="begin"/>
            </w:r>
            <w:r w:rsidR="002864FE">
              <w:rPr>
                <w:webHidden/>
              </w:rPr>
              <w:instrText xml:space="preserve"> PAGEREF _Toc75782518 \h </w:instrText>
            </w:r>
            <w:r w:rsidR="002864FE">
              <w:rPr>
                <w:webHidden/>
              </w:rPr>
            </w:r>
            <w:r w:rsidR="002864FE">
              <w:rPr>
                <w:webHidden/>
              </w:rPr>
              <w:fldChar w:fldCharType="separate"/>
            </w:r>
            <w:r w:rsidR="004C5F2E">
              <w:rPr>
                <w:webHidden/>
              </w:rPr>
              <w:t>26</w:t>
            </w:r>
            <w:r w:rsidR="002864FE">
              <w:rPr>
                <w:webHidden/>
              </w:rPr>
              <w:fldChar w:fldCharType="end"/>
            </w:r>
          </w:hyperlink>
        </w:p>
        <w:p w14:paraId="0CE78FAE" w14:textId="7E3880BE" w:rsidR="002864FE" w:rsidRDefault="00C7139A">
          <w:pPr>
            <w:pStyle w:val="TOC2"/>
            <w:tabs>
              <w:tab w:val="left" w:pos="660"/>
            </w:tabs>
            <w:rPr>
              <w:rFonts w:eastAsiaTheme="minorEastAsia"/>
              <w:sz w:val="22"/>
              <w:szCs w:val="22"/>
            </w:rPr>
          </w:pPr>
          <w:hyperlink w:anchor="_Toc75782519" w:history="1">
            <w:r w:rsidR="002864FE" w:rsidRPr="00FC1C81">
              <w:rPr>
                <w:rStyle w:val="Hyperlink"/>
                <w:rFonts w:cstheme="minorHAnsi"/>
              </w:rPr>
              <w:t>5.</w:t>
            </w:r>
            <w:r w:rsidR="002864FE">
              <w:rPr>
                <w:rFonts w:eastAsiaTheme="minorEastAsia"/>
                <w:sz w:val="22"/>
                <w:szCs w:val="22"/>
              </w:rPr>
              <w:tab/>
            </w:r>
            <w:r w:rsidR="002864FE" w:rsidRPr="00FC1C81">
              <w:rPr>
                <w:rStyle w:val="Hyperlink"/>
                <w:rFonts w:cstheme="minorHAnsi"/>
              </w:rPr>
              <w:t>Holidays</w:t>
            </w:r>
            <w:r w:rsidR="002864FE">
              <w:rPr>
                <w:webHidden/>
              </w:rPr>
              <w:tab/>
            </w:r>
            <w:r w:rsidR="002864FE">
              <w:rPr>
                <w:webHidden/>
              </w:rPr>
              <w:fldChar w:fldCharType="begin"/>
            </w:r>
            <w:r w:rsidR="002864FE">
              <w:rPr>
                <w:webHidden/>
              </w:rPr>
              <w:instrText xml:space="preserve"> PAGEREF _Toc75782519 \h </w:instrText>
            </w:r>
            <w:r w:rsidR="002864FE">
              <w:rPr>
                <w:webHidden/>
              </w:rPr>
            </w:r>
            <w:r w:rsidR="002864FE">
              <w:rPr>
                <w:webHidden/>
              </w:rPr>
              <w:fldChar w:fldCharType="separate"/>
            </w:r>
            <w:r w:rsidR="004C5F2E">
              <w:rPr>
                <w:webHidden/>
              </w:rPr>
              <w:t>27</w:t>
            </w:r>
            <w:r w:rsidR="002864FE">
              <w:rPr>
                <w:webHidden/>
              </w:rPr>
              <w:fldChar w:fldCharType="end"/>
            </w:r>
          </w:hyperlink>
        </w:p>
        <w:p w14:paraId="2A7FCCDF" w14:textId="734668D0" w:rsidR="002864FE" w:rsidRDefault="00C7139A">
          <w:pPr>
            <w:pStyle w:val="TOC2"/>
            <w:tabs>
              <w:tab w:val="left" w:pos="660"/>
            </w:tabs>
            <w:rPr>
              <w:rFonts w:eastAsiaTheme="minorEastAsia"/>
              <w:sz w:val="22"/>
              <w:szCs w:val="22"/>
            </w:rPr>
          </w:pPr>
          <w:hyperlink w:anchor="_Toc75782520" w:history="1">
            <w:r w:rsidR="002864FE" w:rsidRPr="00FC1C81">
              <w:rPr>
                <w:rStyle w:val="Hyperlink"/>
                <w:rFonts w:cstheme="minorHAnsi"/>
              </w:rPr>
              <w:t>6.</w:t>
            </w:r>
            <w:r w:rsidR="002864FE">
              <w:rPr>
                <w:rFonts w:eastAsiaTheme="minorEastAsia"/>
                <w:sz w:val="22"/>
                <w:szCs w:val="22"/>
              </w:rPr>
              <w:tab/>
            </w:r>
            <w:r w:rsidR="002864FE" w:rsidRPr="00FC1C81">
              <w:rPr>
                <w:rStyle w:val="Hyperlink"/>
                <w:rFonts w:cstheme="minorHAnsi"/>
              </w:rPr>
              <w:t>Clinical rotation calendars are given out at the end of the 2</w:t>
            </w:r>
            <w:r w:rsidR="002864FE" w:rsidRPr="00FC1C81">
              <w:rPr>
                <w:rStyle w:val="Hyperlink"/>
                <w:rFonts w:cstheme="minorHAnsi"/>
                <w:vertAlign w:val="superscript"/>
              </w:rPr>
              <w:t>nd</w:t>
            </w:r>
            <w:r w:rsidR="002864FE" w:rsidRPr="00FC1C81">
              <w:rPr>
                <w:rStyle w:val="Hyperlink"/>
                <w:rFonts w:cstheme="minorHAnsi"/>
              </w:rPr>
              <w:t xml:space="preserve"> semester, and every semester afterward.</w:t>
            </w:r>
            <w:r w:rsidR="002864FE">
              <w:rPr>
                <w:webHidden/>
              </w:rPr>
              <w:tab/>
            </w:r>
            <w:r w:rsidR="002864FE">
              <w:rPr>
                <w:webHidden/>
              </w:rPr>
              <w:fldChar w:fldCharType="begin"/>
            </w:r>
            <w:r w:rsidR="002864FE">
              <w:rPr>
                <w:webHidden/>
              </w:rPr>
              <w:instrText xml:space="preserve"> PAGEREF _Toc75782520 \h </w:instrText>
            </w:r>
            <w:r w:rsidR="002864FE">
              <w:rPr>
                <w:webHidden/>
              </w:rPr>
            </w:r>
            <w:r w:rsidR="002864FE">
              <w:rPr>
                <w:webHidden/>
              </w:rPr>
              <w:fldChar w:fldCharType="separate"/>
            </w:r>
            <w:r w:rsidR="004C5F2E">
              <w:rPr>
                <w:webHidden/>
              </w:rPr>
              <w:t>27</w:t>
            </w:r>
            <w:r w:rsidR="002864FE">
              <w:rPr>
                <w:webHidden/>
              </w:rPr>
              <w:fldChar w:fldCharType="end"/>
            </w:r>
          </w:hyperlink>
        </w:p>
        <w:p w14:paraId="03E34582" w14:textId="1BFB2B4C" w:rsidR="002864FE" w:rsidRDefault="00C7139A">
          <w:pPr>
            <w:pStyle w:val="TOC2"/>
            <w:tabs>
              <w:tab w:val="left" w:pos="660"/>
            </w:tabs>
            <w:rPr>
              <w:rFonts w:eastAsiaTheme="minorEastAsia"/>
              <w:sz w:val="22"/>
              <w:szCs w:val="22"/>
            </w:rPr>
          </w:pPr>
          <w:hyperlink w:anchor="_Toc75782521" w:history="1">
            <w:r w:rsidR="008C2038">
              <w:rPr>
                <w:rStyle w:val="Hyperlink"/>
                <w:rFonts w:cstheme="minorHAnsi"/>
              </w:rPr>
              <w:t>7</w:t>
            </w:r>
            <w:r w:rsidR="002864FE" w:rsidRPr="00FC1C81">
              <w:rPr>
                <w:rStyle w:val="Hyperlink"/>
                <w:rFonts w:cstheme="minorHAnsi"/>
              </w:rPr>
              <w:t>.</w:t>
            </w:r>
            <w:r w:rsidR="002864FE">
              <w:rPr>
                <w:rFonts w:eastAsiaTheme="minorEastAsia"/>
                <w:sz w:val="22"/>
                <w:szCs w:val="22"/>
              </w:rPr>
              <w:tab/>
            </w:r>
            <w:r w:rsidR="002864FE" w:rsidRPr="00FC1C81">
              <w:rPr>
                <w:rStyle w:val="Hyperlink"/>
                <w:rFonts w:cstheme="minorHAnsi"/>
              </w:rPr>
              <w:t>Hours</w:t>
            </w:r>
            <w:r w:rsidR="002864FE">
              <w:rPr>
                <w:webHidden/>
              </w:rPr>
              <w:tab/>
            </w:r>
            <w:r w:rsidR="002864FE">
              <w:rPr>
                <w:webHidden/>
              </w:rPr>
              <w:fldChar w:fldCharType="begin"/>
            </w:r>
            <w:r w:rsidR="002864FE">
              <w:rPr>
                <w:webHidden/>
              </w:rPr>
              <w:instrText xml:space="preserve"> PAGEREF _Toc75782521 \h </w:instrText>
            </w:r>
            <w:r w:rsidR="002864FE">
              <w:rPr>
                <w:webHidden/>
              </w:rPr>
            </w:r>
            <w:r w:rsidR="002864FE">
              <w:rPr>
                <w:webHidden/>
              </w:rPr>
              <w:fldChar w:fldCharType="separate"/>
            </w:r>
            <w:r w:rsidR="004C5F2E">
              <w:rPr>
                <w:webHidden/>
              </w:rPr>
              <w:t>28</w:t>
            </w:r>
            <w:r w:rsidR="002864FE">
              <w:rPr>
                <w:webHidden/>
              </w:rPr>
              <w:fldChar w:fldCharType="end"/>
            </w:r>
          </w:hyperlink>
        </w:p>
        <w:p w14:paraId="40EE2C12" w14:textId="043F23DF" w:rsidR="002864FE" w:rsidRDefault="00C7139A">
          <w:pPr>
            <w:pStyle w:val="TOC1"/>
            <w:rPr>
              <w:rFonts w:asciiTheme="minorHAnsi" w:eastAsiaTheme="minorEastAsia" w:hAnsiTheme="minorHAnsi" w:cstheme="minorBidi"/>
              <w:b w:val="0"/>
              <w:sz w:val="22"/>
              <w:szCs w:val="22"/>
            </w:rPr>
          </w:pPr>
          <w:hyperlink w:anchor="_Toc75782522" w:history="1">
            <w:r w:rsidR="002864FE" w:rsidRPr="00FC1C81">
              <w:rPr>
                <w:rStyle w:val="Hyperlink"/>
              </w:rPr>
              <w:t>Appendix I – Glossary of College and Program Terminology</w:t>
            </w:r>
            <w:r w:rsidR="002864FE">
              <w:rPr>
                <w:webHidden/>
              </w:rPr>
              <w:tab/>
            </w:r>
            <w:r w:rsidR="002864FE">
              <w:rPr>
                <w:webHidden/>
              </w:rPr>
              <w:fldChar w:fldCharType="begin"/>
            </w:r>
            <w:r w:rsidR="002864FE">
              <w:rPr>
                <w:webHidden/>
              </w:rPr>
              <w:instrText xml:space="preserve"> PAGEREF _Toc75782522 \h </w:instrText>
            </w:r>
            <w:r w:rsidR="002864FE">
              <w:rPr>
                <w:webHidden/>
              </w:rPr>
            </w:r>
            <w:r w:rsidR="002864FE">
              <w:rPr>
                <w:webHidden/>
              </w:rPr>
              <w:fldChar w:fldCharType="separate"/>
            </w:r>
            <w:r w:rsidR="004C5F2E">
              <w:rPr>
                <w:webHidden/>
              </w:rPr>
              <w:t>29</w:t>
            </w:r>
            <w:r w:rsidR="002864FE">
              <w:rPr>
                <w:webHidden/>
              </w:rPr>
              <w:fldChar w:fldCharType="end"/>
            </w:r>
          </w:hyperlink>
        </w:p>
        <w:p w14:paraId="0C1D8FF3" w14:textId="64059F56" w:rsidR="002864FE" w:rsidRDefault="00C7139A">
          <w:pPr>
            <w:pStyle w:val="TOC2"/>
            <w:rPr>
              <w:rFonts w:eastAsiaTheme="minorEastAsia"/>
              <w:sz w:val="22"/>
              <w:szCs w:val="22"/>
            </w:rPr>
          </w:pPr>
          <w:hyperlink w:anchor="_Toc75782523" w:history="1">
            <w:r w:rsidR="002864FE" w:rsidRPr="00FC1C81">
              <w:rPr>
                <w:rStyle w:val="Hyperlink"/>
                <w:rFonts w:cstheme="minorHAnsi"/>
                <w:b/>
              </w:rPr>
              <w:t>Appendix II – Cuyahoga Community College Student Incident Report Form</w:t>
            </w:r>
            <w:r w:rsidR="002864FE">
              <w:rPr>
                <w:webHidden/>
              </w:rPr>
              <w:tab/>
            </w:r>
            <w:r w:rsidR="002864FE">
              <w:rPr>
                <w:webHidden/>
              </w:rPr>
              <w:fldChar w:fldCharType="begin"/>
            </w:r>
            <w:r w:rsidR="002864FE">
              <w:rPr>
                <w:webHidden/>
              </w:rPr>
              <w:instrText xml:space="preserve"> PAGEREF _Toc75782523 \h </w:instrText>
            </w:r>
            <w:r w:rsidR="002864FE">
              <w:rPr>
                <w:webHidden/>
              </w:rPr>
            </w:r>
            <w:r w:rsidR="002864FE">
              <w:rPr>
                <w:webHidden/>
              </w:rPr>
              <w:fldChar w:fldCharType="separate"/>
            </w:r>
            <w:r w:rsidR="004C5F2E">
              <w:rPr>
                <w:webHidden/>
              </w:rPr>
              <w:t>33</w:t>
            </w:r>
            <w:r w:rsidR="002864FE">
              <w:rPr>
                <w:webHidden/>
              </w:rPr>
              <w:fldChar w:fldCharType="end"/>
            </w:r>
          </w:hyperlink>
        </w:p>
        <w:p w14:paraId="652815D9" w14:textId="1988C629" w:rsidR="002864FE" w:rsidRDefault="00C7139A">
          <w:pPr>
            <w:pStyle w:val="TOC2"/>
            <w:rPr>
              <w:rFonts w:eastAsiaTheme="minorEastAsia"/>
              <w:sz w:val="22"/>
              <w:szCs w:val="22"/>
            </w:rPr>
          </w:pPr>
          <w:hyperlink w:anchor="_Toc75782524" w:history="1">
            <w:r w:rsidR="002864FE" w:rsidRPr="00FC1C81">
              <w:rPr>
                <w:rStyle w:val="Hyperlink"/>
                <w:rFonts w:cstheme="minorHAnsi"/>
              </w:rPr>
              <w:t>https://www.tri-c.edu/administrative-departments/business-continuity/documents/incident-report-student.pdf</w:t>
            </w:r>
            <w:r w:rsidR="002864FE">
              <w:rPr>
                <w:webHidden/>
              </w:rPr>
              <w:tab/>
            </w:r>
            <w:r w:rsidR="002864FE">
              <w:rPr>
                <w:webHidden/>
              </w:rPr>
              <w:fldChar w:fldCharType="begin"/>
            </w:r>
            <w:r w:rsidR="002864FE">
              <w:rPr>
                <w:webHidden/>
              </w:rPr>
              <w:instrText xml:space="preserve"> PAGEREF _Toc75782524 \h </w:instrText>
            </w:r>
            <w:r w:rsidR="002864FE">
              <w:rPr>
                <w:webHidden/>
              </w:rPr>
            </w:r>
            <w:r w:rsidR="002864FE">
              <w:rPr>
                <w:webHidden/>
              </w:rPr>
              <w:fldChar w:fldCharType="separate"/>
            </w:r>
            <w:r w:rsidR="004C5F2E">
              <w:rPr>
                <w:webHidden/>
              </w:rPr>
              <w:t>33</w:t>
            </w:r>
            <w:r w:rsidR="002864FE">
              <w:rPr>
                <w:webHidden/>
              </w:rPr>
              <w:fldChar w:fldCharType="end"/>
            </w:r>
          </w:hyperlink>
        </w:p>
        <w:p w14:paraId="4DDB04FE" w14:textId="7E8C310F" w:rsidR="002864FE" w:rsidRDefault="00C7139A">
          <w:pPr>
            <w:pStyle w:val="TOC1"/>
            <w:rPr>
              <w:rFonts w:asciiTheme="minorHAnsi" w:eastAsiaTheme="minorEastAsia" w:hAnsiTheme="minorHAnsi" w:cstheme="minorBidi"/>
              <w:b w:val="0"/>
              <w:sz w:val="22"/>
              <w:szCs w:val="22"/>
            </w:rPr>
          </w:pPr>
          <w:hyperlink w:anchor="_Toc75782525" w:history="1">
            <w:r w:rsidR="002864FE" w:rsidRPr="00FC1C81">
              <w:rPr>
                <w:rStyle w:val="Hyperlink"/>
              </w:rPr>
              <w:t>Appendix III – Handbook Acknowledgement Form</w:t>
            </w:r>
            <w:r w:rsidR="002864FE">
              <w:rPr>
                <w:webHidden/>
              </w:rPr>
              <w:tab/>
            </w:r>
            <w:r w:rsidR="002864FE">
              <w:rPr>
                <w:webHidden/>
              </w:rPr>
              <w:fldChar w:fldCharType="begin"/>
            </w:r>
            <w:r w:rsidR="002864FE">
              <w:rPr>
                <w:webHidden/>
              </w:rPr>
              <w:instrText xml:space="preserve"> PAGEREF _Toc75782525 \h </w:instrText>
            </w:r>
            <w:r w:rsidR="002864FE">
              <w:rPr>
                <w:webHidden/>
              </w:rPr>
            </w:r>
            <w:r w:rsidR="002864FE">
              <w:rPr>
                <w:webHidden/>
              </w:rPr>
              <w:fldChar w:fldCharType="separate"/>
            </w:r>
            <w:r w:rsidR="004C5F2E">
              <w:rPr>
                <w:webHidden/>
              </w:rPr>
              <w:t>34</w:t>
            </w:r>
            <w:r w:rsidR="002864FE">
              <w:rPr>
                <w:webHidden/>
              </w:rPr>
              <w:fldChar w:fldCharType="end"/>
            </w:r>
          </w:hyperlink>
        </w:p>
        <w:p w14:paraId="72C058D2" w14:textId="4C2678C8" w:rsidR="006722FD" w:rsidRPr="006102E7" w:rsidRDefault="006722FD" w:rsidP="006722FD">
          <w:pPr>
            <w:rPr>
              <w:rFonts w:cstheme="minorHAnsi"/>
              <w:sz w:val="22"/>
              <w:szCs w:val="22"/>
            </w:rPr>
          </w:pPr>
          <w:r w:rsidRPr="006102E7">
            <w:rPr>
              <w:rFonts w:cstheme="minorHAnsi"/>
              <w:b/>
              <w:bCs/>
              <w:noProof/>
              <w:sz w:val="22"/>
              <w:szCs w:val="22"/>
            </w:rPr>
            <w:fldChar w:fldCharType="end"/>
          </w:r>
        </w:p>
      </w:sdtContent>
    </w:sdt>
    <w:p w14:paraId="581C56B7" w14:textId="77777777" w:rsidR="006722FD" w:rsidRPr="006102E7" w:rsidRDefault="006722FD" w:rsidP="006722FD">
      <w:pPr>
        <w:rPr>
          <w:rFonts w:eastAsiaTheme="majorEastAsia" w:cstheme="minorHAnsi"/>
          <w:b/>
          <w:spacing w:val="-10"/>
          <w:kern w:val="28"/>
          <w:sz w:val="22"/>
          <w:szCs w:val="22"/>
          <w:u w:val="single"/>
        </w:rPr>
      </w:pPr>
      <w:r w:rsidRPr="006102E7">
        <w:rPr>
          <w:rFonts w:cstheme="minorHAnsi"/>
          <w:b/>
          <w:sz w:val="22"/>
          <w:szCs w:val="22"/>
          <w:u w:val="single"/>
        </w:rPr>
        <w:br w:type="page"/>
      </w:r>
    </w:p>
    <w:p w14:paraId="52379002" w14:textId="65CAE01E" w:rsidR="006722FD" w:rsidRPr="006102E7" w:rsidRDefault="006722FD" w:rsidP="006722FD">
      <w:pPr>
        <w:pStyle w:val="Title"/>
        <w:outlineLvl w:val="0"/>
        <w:rPr>
          <w:rFonts w:asciiTheme="minorHAnsi" w:hAnsiTheme="minorHAnsi" w:cstheme="minorHAnsi"/>
          <w:b/>
          <w:sz w:val="22"/>
          <w:szCs w:val="22"/>
          <w:u w:val="single"/>
        </w:rPr>
      </w:pPr>
      <w:bookmarkStart w:id="0" w:name="_Toc75782469"/>
      <w:r w:rsidRPr="006102E7">
        <w:rPr>
          <w:rFonts w:asciiTheme="minorHAnsi" w:hAnsiTheme="minorHAnsi" w:cstheme="minorHAnsi"/>
          <w:b/>
          <w:sz w:val="22"/>
          <w:szCs w:val="22"/>
          <w:u w:val="single"/>
        </w:rPr>
        <w:lastRenderedPageBreak/>
        <w:t>Section I – Welcome Letter</w:t>
      </w:r>
      <w:bookmarkEnd w:id="0"/>
    </w:p>
    <w:p w14:paraId="389C7B49" w14:textId="77777777" w:rsidR="006722FD" w:rsidRPr="006102E7" w:rsidRDefault="006722FD" w:rsidP="006722FD">
      <w:pPr>
        <w:outlineLvl w:val="0"/>
        <w:rPr>
          <w:rFonts w:cstheme="minorHAnsi"/>
          <w:sz w:val="22"/>
          <w:szCs w:val="22"/>
        </w:rPr>
      </w:pPr>
    </w:p>
    <w:p w14:paraId="66328233" w14:textId="77777777" w:rsidR="006722FD" w:rsidRPr="006102E7" w:rsidRDefault="006722FD" w:rsidP="006722FD">
      <w:pPr>
        <w:rPr>
          <w:rFonts w:cstheme="minorHAnsi"/>
          <w:sz w:val="22"/>
          <w:szCs w:val="22"/>
        </w:rPr>
      </w:pPr>
      <w:r w:rsidRPr="006102E7">
        <w:rPr>
          <w:rFonts w:cstheme="minorHAnsi"/>
          <w:sz w:val="22"/>
          <w:szCs w:val="22"/>
        </w:rPr>
        <w:t>Greetings and welcome to the School of Nuclear Medicine Technology here at Cuyahoga Community College, where futures begin.  Your career is starting today, as we embark on the pathway of success towards making you a Certified Nuclear Medicine Technologist.  This handbook has all the tools, information and resources you will need to complete your time with us.  Should you need anything further, contact names and numbers are included.  As your Program Director, I am readily available to assist in any way possible so please, feel free to contact me without hesitation.  I will do everything possible to get the answers you desire.</w:t>
      </w:r>
    </w:p>
    <w:p w14:paraId="3AB9C0D5" w14:textId="77777777" w:rsidR="006722FD" w:rsidRPr="006102E7" w:rsidRDefault="006722FD" w:rsidP="006722FD">
      <w:pPr>
        <w:rPr>
          <w:rFonts w:cstheme="minorHAnsi"/>
          <w:sz w:val="22"/>
          <w:szCs w:val="22"/>
        </w:rPr>
      </w:pPr>
    </w:p>
    <w:p w14:paraId="03279136" w14:textId="77777777" w:rsidR="006722FD" w:rsidRPr="006102E7" w:rsidRDefault="006722FD" w:rsidP="006722FD">
      <w:pPr>
        <w:rPr>
          <w:rFonts w:cstheme="minorHAnsi"/>
          <w:sz w:val="22"/>
          <w:szCs w:val="22"/>
        </w:rPr>
      </w:pPr>
      <w:r w:rsidRPr="006102E7">
        <w:rPr>
          <w:rFonts w:cstheme="minorHAnsi"/>
          <w:sz w:val="22"/>
          <w:szCs w:val="22"/>
        </w:rPr>
        <w:t xml:space="preserve">I am looking forward to your five semesters with us, as it is going to be a challenging but rewarding journey.  The opportunities are endless, and your future is bright.  Thank you for your dedication to your coursework, your classmates and your patients.  You are the future of the health care industry, and your career legacy begins today.  Please make it the best you can!  </w:t>
      </w:r>
    </w:p>
    <w:p w14:paraId="1FFA7253" w14:textId="77777777" w:rsidR="006722FD" w:rsidRPr="006102E7" w:rsidRDefault="006722FD" w:rsidP="006722FD">
      <w:pPr>
        <w:rPr>
          <w:rFonts w:cstheme="minorHAnsi"/>
          <w:sz w:val="22"/>
          <w:szCs w:val="22"/>
        </w:rPr>
      </w:pPr>
    </w:p>
    <w:p w14:paraId="6600AC59" w14:textId="09A238D4" w:rsidR="006722FD" w:rsidRDefault="006722FD" w:rsidP="006722FD">
      <w:pPr>
        <w:rPr>
          <w:rFonts w:cstheme="minorHAnsi"/>
          <w:sz w:val="22"/>
          <w:szCs w:val="22"/>
        </w:rPr>
      </w:pPr>
      <w:r w:rsidRPr="006102E7">
        <w:rPr>
          <w:rFonts w:cstheme="minorHAnsi"/>
          <w:sz w:val="22"/>
          <w:szCs w:val="22"/>
        </w:rPr>
        <w:t>Sincerely and with kindest of regards,</w:t>
      </w:r>
    </w:p>
    <w:p w14:paraId="2F6AE553" w14:textId="32EC5F7E" w:rsidR="002864FE" w:rsidRDefault="002864FE" w:rsidP="006722FD">
      <w:pPr>
        <w:rPr>
          <w:rFonts w:cstheme="minorHAnsi"/>
          <w:sz w:val="22"/>
          <w:szCs w:val="22"/>
        </w:rPr>
      </w:pPr>
    </w:p>
    <w:p w14:paraId="31184369" w14:textId="4553EF5D" w:rsidR="002864FE" w:rsidRPr="002864FE" w:rsidRDefault="002864FE" w:rsidP="006722FD">
      <w:pPr>
        <w:rPr>
          <w:rFonts w:ascii="HoloLens MDL2 Assets" w:hAnsi="HoloLens MDL2 Assets" w:cstheme="minorHAnsi"/>
          <w:i/>
          <w:sz w:val="48"/>
          <w:szCs w:val="48"/>
        </w:rPr>
      </w:pPr>
      <w:r w:rsidRPr="002864FE">
        <w:rPr>
          <w:rFonts w:ascii="HoloLens MDL2 Assets" w:hAnsi="HoloLens MDL2 Assets" w:cstheme="minorHAnsi"/>
          <w:i/>
          <w:sz w:val="48"/>
          <w:szCs w:val="48"/>
        </w:rPr>
        <w:t>Teresa</w:t>
      </w:r>
    </w:p>
    <w:p w14:paraId="78A66F7C" w14:textId="77777777" w:rsidR="002864FE" w:rsidRPr="006102E7" w:rsidRDefault="002864FE" w:rsidP="006722FD">
      <w:pPr>
        <w:rPr>
          <w:rFonts w:cstheme="minorHAnsi"/>
          <w:sz w:val="22"/>
          <w:szCs w:val="22"/>
        </w:rPr>
      </w:pPr>
    </w:p>
    <w:p w14:paraId="42E0CD24" w14:textId="77777777" w:rsidR="006722FD" w:rsidRPr="006102E7" w:rsidRDefault="006722FD" w:rsidP="006722FD">
      <w:pPr>
        <w:rPr>
          <w:rFonts w:cstheme="minorHAnsi"/>
          <w:sz w:val="22"/>
          <w:szCs w:val="22"/>
        </w:rPr>
      </w:pPr>
      <w:r w:rsidRPr="006102E7">
        <w:rPr>
          <w:rFonts w:cstheme="minorHAnsi"/>
          <w:sz w:val="22"/>
          <w:szCs w:val="22"/>
        </w:rPr>
        <w:t>Teresa R. Taggart, MS, CNMT</w:t>
      </w:r>
    </w:p>
    <w:p w14:paraId="452AACC1" w14:textId="1F5853F0" w:rsidR="006722FD" w:rsidRDefault="006722FD" w:rsidP="006722FD">
      <w:pPr>
        <w:rPr>
          <w:rFonts w:cstheme="minorHAnsi"/>
          <w:sz w:val="22"/>
          <w:szCs w:val="22"/>
        </w:rPr>
      </w:pPr>
      <w:r w:rsidRPr="006102E7">
        <w:rPr>
          <w:rFonts w:cstheme="minorHAnsi"/>
          <w:sz w:val="22"/>
          <w:szCs w:val="22"/>
        </w:rPr>
        <w:t>Program Director, Tri-C Nuclear Medicine Technology</w:t>
      </w:r>
    </w:p>
    <w:p w14:paraId="1A98DF01" w14:textId="75AFE168" w:rsidR="002864FE" w:rsidRDefault="002864FE" w:rsidP="006722FD">
      <w:pPr>
        <w:rPr>
          <w:rFonts w:cstheme="minorHAnsi"/>
          <w:sz w:val="22"/>
          <w:szCs w:val="22"/>
        </w:rPr>
      </w:pPr>
    </w:p>
    <w:p w14:paraId="77674DE3" w14:textId="698B801D" w:rsidR="002864FE" w:rsidRPr="006102E7" w:rsidRDefault="002864FE" w:rsidP="00FC294A">
      <w:pPr>
        <w:jc w:val="center"/>
        <w:rPr>
          <w:rFonts w:cstheme="minorHAnsi"/>
          <w:sz w:val="22"/>
          <w:szCs w:val="22"/>
        </w:rPr>
      </w:pPr>
      <w:r>
        <w:rPr>
          <w:rFonts w:cstheme="minorHAnsi"/>
          <w:noProof/>
          <w:sz w:val="22"/>
          <w:szCs w:val="22"/>
        </w:rPr>
        <w:drawing>
          <wp:inline distT="0" distB="0" distL="0" distR="0" wp14:anchorId="27BEB67F" wp14:editId="52C6F2A0">
            <wp:extent cx="1524000" cy="1609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5">
                      <a:extLst>
                        <a:ext uri="{28A0092B-C50C-407E-A947-70E740481C1C}">
                          <a14:useLocalDpi xmlns:a14="http://schemas.microsoft.com/office/drawing/2010/main" val="0"/>
                        </a:ext>
                      </a:extLst>
                    </a:blip>
                    <a:stretch>
                      <a:fillRect/>
                    </a:stretch>
                  </pic:blipFill>
                  <pic:spPr>
                    <a:xfrm>
                      <a:off x="0" y="0"/>
                      <a:ext cx="1524000" cy="1609725"/>
                    </a:xfrm>
                    <a:prstGeom prst="rect">
                      <a:avLst/>
                    </a:prstGeom>
                  </pic:spPr>
                </pic:pic>
              </a:graphicData>
            </a:graphic>
          </wp:inline>
        </w:drawing>
      </w:r>
    </w:p>
    <w:p w14:paraId="11323751" w14:textId="77777777" w:rsidR="006722FD" w:rsidRPr="006102E7" w:rsidRDefault="006722FD" w:rsidP="006722FD">
      <w:pPr>
        <w:rPr>
          <w:rFonts w:eastAsiaTheme="majorEastAsia" w:cstheme="minorHAnsi"/>
          <w:b/>
          <w:spacing w:val="-10"/>
          <w:kern w:val="28"/>
          <w:sz w:val="22"/>
          <w:szCs w:val="22"/>
          <w:u w:val="single"/>
        </w:rPr>
      </w:pPr>
      <w:r w:rsidRPr="006102E7">
        <w:rPr>
          <w:rFonts w:cstheme="minorHAnsi"/>
          <w:b/>
          <w:sz w:val="22"/>
          <w:szCs w:val="22"/>
          <w:u w:val="single"/>
        </w:rPr>
        <w:br w:type="page"/>
      </w:r>
    </w:p>
    <w:p w14:paraId="4E80D1AD" w14:textId="4A1BF0C4" w:rsidR="006722FD" w:rsidRPr="006102E7" w:rsidRDefault="006722FD" w:rsidP="006722FD">
      <w:pPr>
        <w:pStyle w:val="Title"/>
        <w:outlineLvl w:val="0"/>
        <w:rPr>
          <w:rFonts w:asciiTheme="minorHAnsi" w:hAnsiTheme="minorHAnsi" w:cstheme="minorHAnsi"/>
          <w:b/>
          <w:sz w:val="22"/>
          <w:szCs w:val="22"/>
          <w:u w:val="single"/>
        </w:rPr>
      </w:pPr>
      <w:bookmarkStart w:id="1" w:name="_Toc75782470"/>
      <w:r w:rsidRPr="006102E7">
        <w:rPr>
          <w:rFonts w:asciiTheme="minorHAnsi" w:hAnsiTheme="minorHAnsi" w:cstheme="minorHAnsi"/>
          <w:b/>
          <w:sz w:val="22"/>
          <w:szCs w:val="22"/>
          <w:u w:val="single"/>
        </w:rPr>
        <w:lastRenderedPageBreak/>
        <w:t>Section II – Program Description</w:t>
      </w:r>
      <w:bookmarkEnd w:id="1"/>
    </w:p>
    <w:p w14:paraId="3EF8BCFA" w14:textId="77777777" w:rsidR="006722FD" w:rsidRPr="006102E7" w:rsidRDefault="006722FD" w:rsidP="006722FD">
      <w:pPr>
        <w:outlineLvl w:val="0"/>
        <w:rPr>
          <w:rFonts w:cstheme="minorHAnsi"/>
          <w:sz w:val="22"/>
          <w:szCs w:val="22"/>
        </w:rPr>
      </w:pPr>
    </w:p>
    <w:p w14:paraId="6776A892" w14:textId="6B377594" w:rsidR="006722FD" w:rsidRPr="006102E7" w:rsidRDefault="006722FD" w:rsidP="006722FD">
      <w:pPr>
        <w:pStyle w:val="Subtitle"/>
        <w:numPr>
          <w:ilvl w:val="0"/>
          <w:numId w:val="8"/>
        </w:numPr>
        <w:spacing w:after="0"/>
        <w:outlineLvl w:val="1"/>
        <w:rPr>
          <w:rFonts w:cstheme="minorHAnsi"/>
          <w:color w:val="auto"/>
          <w:sz w:val="22"/>
          <w:szCs w:val="22"/>
        </w:rPr>
      </w:pPr>
      <w:bookmarkStart w:id="2" w:name="_Toc75782471"/>
      <w:r w:rsidRPr="006102E7">
        <w:rPr>
          <w:rFonts w:cstheme="minorHAnsi"/>
          <w:color w:val="auto"/>
          <w:sz w:val="22"/>
          <w:szCs w:val="22"/>
        </w:rPr>
        <w:t>Program Mission, Vision and Philosophy</w:t>
      </w:r>
      <w:bookmarkEnd w:id="2"/>
    </w:p>
    <w:p w14:paraId="4E2DDC81" w14:textId="77777777" w:rsidR="00363697" w:rsidRPr="006102E7" w:rsidRDefault="00363697" w:rsidP="00363697">
      <w:pPr>
        <w:rPr>
          <w:rFonts w:cstheme="minorHAnsi"/>
          <w:b/>
          <w:sz w:val="22"/>
          <w:szCs w:val="22"/>
        </w:rPr>
      </w:pPr>
      <w:r w:rsidRPr="006102E7">
        <w:rPr>
          <w:rFonts w:cstheme="minorHAnsi"/>
          <w:b/>
          <w:sz w:val="22"/>
          <w:szCs w:val="22"/>
        </w:rPr>
        <w:t>The College Mission:</w:t>
      </w:r>
    </w:p>
    <w:p w14:paraId="5071172E" w14:textId="77777777" w:rsidR="00363697" w:rsidRPr="006102E7" w:rsidRDefault="00363697" w:rsidP="00363697">
      <w:pPr>
        <w:pStyle w:val="NormalWeb"/>
        <w:shd w:val="clear" w:color="auto" w:fill="FFFFFF"/>
        <w:spacing w:before="0" w:beforeAutospacing="0" w:after="240" w:afterAutospacing="0"/>
        <w:rPr>
          <w:rFonts w:asciiTheme="minorHAnsi" w:hAnsiTheme="minorHAnsi" w:cstheme="minorHAnsi"/>
          <w:color w:val="2D2D2D"/>
          <w:sz w:val="22"/>
          <w:szCs w:val="22"/>
        </w:rPr>
      </w:pPr>
      <w:r w:rsidRPr="006102E7">
        <w:rPr>
          <w:rStyle w:val="Strong"/>
          <w:rFonts w:asciiTheme="minorHAnsi" w:eastAsiaTheme="majorEastAsia" w:hAnsiTheme="minorHAnsi" w:cstheme="minorHAnsi"/>
          <w:color w:val="2D2D2D"/>
          <w:sz w:val="22"/>
          <w:szCs w:val="22"/>
        </w:rPr>
        <w:t>Mission</w:t>
      </w:r>
    </w:p>
    <w:p w14:paraId="1D932325" w14:textId="77777777" w:rsidR="00363697" w:rsidRPr="006102E7" w:rsidRDefault="00363697" w:rsidP="00363697">
      <w:pPr>
        <w:pStyle w:val="NormalWeb"/>
        <w:shd w:val="clear" w:color="auto" w:fill="FFFFFF"/>
        <w:spacing w:before="0" w:beforeAutospacing="0" w:after="240" w:afterAutospacing="0"/>
        <w:rPr>
          <w:rFonts w:asciiTheme="minorHAnsi" w:hAnsiTheme="minorHAnsi" w:cstheme="minorHAnsi"/>
          <w:color w:val="2D2D2D"/>
          <w:sz w:val="22"/>
          <w:szCs w:val="22"/>
        </w:rPr>
      </w:pPr>
      <w:r w:rsidRPr="006102E7">
        <w:rPr>
          <w:rFonts w:asciiTheme="minorHAnsi" w:hAnsiTheme="minorHAnsi" w:cstheme="minorHAnsi"/>
          <w:color w:val="2D2D2D"/>
          <w:sz w:val="22"/>
          <w:szCs w:val="22"/>
        </w:rPr>
        <w:t>To provide high quality, accessible and affordable educational opportunities and services — including university transfer, technical and lifelong learning programs —that promote individual development and improve the overall quality of life in a multicultural community.</w:t>
      </w:r>
    </w:p>
    <w:p w14:paraId="30B7F758" w14:textId="77777777" w:rsidR="00363697" w:rsidRPr="006102E7" w:rsidRDefault="00363697" w:rsidP="00363697">
      <w:pPr>
        <w:pStyle w:val="NormalWeb"/>
        <w:shd w:val="clear" w:color="auto" w:fill="FFFFFF"/>
        <w:spacing w:before="0" w:beforeAutospacing="0" w:after="240" w:afterAutospacing="0"/>
        <w:rPr>
          <w:rFonts w:asciiTheme="minorHAnsi" w:hAnsiTheme="minorHAnsi" w:cstheme="minorHAnsi"/>
          <w:color w:val="2D2D2D"/>
          <w:sz w:val="22"/>
          <w:szCs w:val="22"/>
        </w:rPr>
      </w:pPr>
      <w:r w:rsidRPr="006102E7">
        <w:rPr>
          <w:rStyle w:val="Strong"/>
          <w:rFonts w:asciiTheme="minorHAnsi" w:eastAsiaTheme="majorEastAsia" w:hAnsiTheme="minorHAnsi" w:cstheme="minorHAnsi"/>
          <w:color w:val="2D2D2D"/>
          <w:sz w:val="22"/>
          <w:szCs w:val="22"/>
        </w:rPr>
        <w:t>Vision</w:t>
      </w:r>
    </w:p>
    <w:p w14:paraId="1C98A797" w14:textId="77777777" w:rsidR="00363697" w:rsidRPr="006102E7" w:rsidRDefault="00363697" w:rsidP="00363697">
      <w:pPr>
        <w:pStyle w:val="NormalWeb"/>
        <w:shd w:val="clear" w:color="auto" w:fill="FFFFFF"/>
        <w:spacing w:before="0" w:beforeAutospacing="0" w:after="240" w:afterAutospacing="0"/>
        <w:rPr>
          <w:rFonts w:asciiTheme="minorHAnsi" w:hAnsiTheme="minorHAnsi" w:cstheme="minorHAnsi"/>
          <w:color w:val="2D2D2D"/>
          <w:sz w:val="22"/>
          <w:szCs w:val="22"/>
        </w:rPr>
      </w:pPr>
      <w:r w:rsidRPr="006102E7">
        <w:rPr>
          <w:rFonts w:asciiTheme="minorHAnsi" w:hAnsiTheme="minorHAnsi" w:cstheme="minorHAnsi"/>
          <w:color w:val="2D2D2D"/>
          <w:sz w:val="22"/>
          <w:szCs w:val="22"/>
        </w:rPr>
        <w:t>Cuyahoga Community College will be recognized as an exemplary teaching and learning community that fosters service and student success. The College will be a valued resource and leader in academic quality, cultural enrichment, and economic development characterized by continuous improvement, innovation, and community responsiveness.</w:t>
      </w:r>
    </w:p>
    <w:p w14:paraId="2761FD4F" w14:textId="77777777" w:rsidR="00363697" w:rsidRPr="006102E7" w:rsidRDefault="00363697" w:rsidP="00363697">
      <w:pPr>
        <w:pStyle w:val="NormalWeb"/>
        <w:shd w:val="clear" w:color="auto" w:fill="FFFFFF"/>
        <w:spacing w:before="0" w:beforeAutospacing="0" w:after="240" w:afterAutospacing="0"/>
        <w:rPr>
          <w:rFonts w:asciiTheme="minorHAnsi" w:hAnsiTheme="minorHAnsi" w:cstheme="minorHAnsi"/>
          <w:color w:val="2D2D2D"/>
          <w:sz w:val="22"/>
          <w:szCs w:val="22"/>
        </w:rPr>
      </w:pPr>
      <w:r w:rsidRPr="006102E7">
        <w:rPr>
          <w:rStyle w:val="Strong"/>
          <w:rFonts w:asciiTheme="minorHAnsi" w:eastAsiaTheme="majorEastAsia" w:hAnsiTheme="minorHAnsi" w:cstheme="minorHAnsi"/>
          <w:color w:val="2D2D2D"/>
          <w:sz w:val="22"/>
          <w:szCs w:val="22"/>
        </w:rPr>
        <w:t>Values</w:t>
      </w:r>
    </w:p>
    <w:p w14:paraId="753F950A" w14:textId="77777777" w:rsidR="00363697" w:rsidRPr="006102E7" w:rsidRDefault="00363697" w:rsidP="00363697">
      <w:pPr>
        <w:pStyle w:val="NormalWeb"/>
        <w:shd w:val="clear" w:color="auto" w:fill="FFFFFF"/>
        <w:spacing w:before="0" w:beforeAutospacing="0" w:after="240" w:afterAutospacing="0"/>
        <w:rPr>
          <w:rFonts w:asciiTheme="minorHAnsi" w:hAnsiTheme="minorHAnsi" w:cstheme="minorHAnsi"/>
          <w:color w:val="2D2D2D"/>
          <w:sz w:val="22"/>
          <w:szCs w:val="22"/>
        </w:rPr>
      </w:pPr>
      <w:r w:rsidRPr="006102E7">
        <w:rPr>
          <w:rFonts w:asciiTheme="minorHAnsi" w:hAnsiTheme="minorHAnsi" w:cstheme="minorHAnsi"/>
          <w:color w:val="2D2D2D"/>
          <w:sz w:val="22"/>
          <w:szCs w:val="22"/>
        </w:rPr>
        <w:t>To successfully fulfill the mission and vision, Cuyahoga Community College is consciously committed to diversity, integrity, academic excellence, and achievement of individual and institutional goals. We are dedicated to building trust, respect, and confidence among our colleagues, students, and the community.</w:t>
      </w:r>
    </w:p>
    <w:p w14:paraId="23459C91" w14:textId="77777777" w:rsidR="006722FD" w:rsidRPr="006102E7" w:rsidRDefault="006722FD" w:rsidP="006722FD">
      <w:pPr>
        <w:spacing w:after="240"/>
        <w:jc w:val="both"/>
        <w:rPr>
          <w:rFonts w:cstheme="minorHAnsi"/>
          <w:b/>
          <w:sz w:val="22"/>
          <w:szCs w:val="22"/>
        </w:rPr>
      </w:pPr>
      <w:r w:rsidRPr="006102E7">
        <w:rPr>
          <w:rFonts w:cstheme="minorHAnsi"/>
          <w:b/>
          <w:sz w:val="22"/>
          <w:szCs w:val="22"/>
        </w:rPr>
        <w:t>MISSION:  The Nuclear Medicine curriculum is to provide high quality learning opportunities to prepare students to be competent entry-level technologists.</w:t>
      </w:r>
    </w:p>
    <w:p w14:paraId="40942AF0" w14:textId="77777777" w:rsidR="006722FD" w:rsidRPr="006102E7" w:rsidRDefault="006722FD" w:rsidP="006722FD">
      <w:pPr>
        <w:spacing w:after="240"/>
        <w:jc w:val="both"/>
        <w:rPr>
          <w:rFonts w:cstheme="minorHAnsi"/>
          <w:sz w:val="22"/>
          <w:szCs w:val="22"/>
        </w:rPr>
      </w:pPr>
      <w:r w:rsidRPr="006102E7">
        <w:rPr>
          <w:rFonts w:cstheme="minorHAnsi"/>
          <w:sz w:val="22"/>
          <w:szCs w:val="22"/>
        </w:rPr>
        <w:t>The curriculum of the Nuclear Medicine Program of Cuyahoga Community College reflects the philosophy of the college and revolves around the humanistic approach to diagnostic patient procedures using radioactive pharmaceuticals. The curriculum allows a balance between basic science, non-technical (general education), and technical (nuclear medicine) courses so that the student will possess a solid background for future development.</w:t>
      </w:r>
    </w:p>
    <w:p w14:paraId="0F3FFEE0" w14:textId="77777777" w:rsidR="006722FD" w:rsidRPr="006102E7" w:rsidRDefault="006722FD" w:rsidP="006722FD">
      <w:pPr>
        <w:spacing w:after="240"/>
        <w:jc w:val="both"/>
        <w:rPr>
          <w:rFonts w:cstheme="minorHAnsi"/>
          <w:sz w:val="22"/>
          <w:szCs w:val="22"/>
        </w:rPr>
      </w:pPr>
      <w:r w:rsidRPr="006102E7">
        <w:rPr>
          <w:rFonts w:cstheme="minorHAnsi"/>
          <w:b/>
          <w:sz w:val="22"/>
          <w:szCs w:val="22"/>
        </w:rPr>
        <w:t>VISION:  To incorporate the philosophy of the college which allows a balance between basic science, general education and technical courses so that the student will possess a solid background for future career development</w:t>
      </w:r>
      <w:r w:rsidRPr="006102E7">
        <w:rPr>
          <w:rFonts w:cstheme="minorHAnsi"/>
          <w:sz w:val="22"/>
          <w:szCs w:val="22"/>
        </w:rPr>
        <w:t>.</w:t>
      </w:r>
    </w:p>
    <w:p w14:paraId="25218801" w14:textId="77777777" w:rsidR="006722FD" w:rsidRPr="006102E7" w:rsidRDefault="006722FD" w:rsidP="006722FD">
      <w:pPr>
        <w:spacing w:after="240"/>
        <w:jc w:val="both"/>
        <w:rPr>
          <w:rFonts w:cstheme="minorHAnsi"/>
          <w:b/>
          <w:sz w:val="22"/>
          <w:szCs w:val="22"/>
        </w:rPr>
      </w:pPr>
      <w:r w:rsidRPr="006102E7">
        <w:rPr>
          <w:rFonts w:cstheme="minorHAnsi"/>
          <w:b/>
          <w:sz w:val="22"/>
          <w:szCs w:val="22"/>
        </w:rPr>
        <w:t>PHILOSOPHY:</w:t>
      </w:r>
    </w:p>
    <w:p w14:paraId="126B63C9" w14:textId="77777777" w:rsidR="006722FD" w:rsidRPr="006102E7" w:rsidRDefault="006722FD" w:rsidP="006722FD">
      <w:pPr>
        <w:spacing w:after="240"/>
        <w:jc w:val="both"/>
        <w:rPr>
          <w:rFonts w:cstheme="minorHAnsi"/>
          <w:sz w:val="22"/>
          <w:szCs w:val="22"/>
        </w:rPr>
      </w:pPr>
      <w:r w:rsidRPr="006102E7">
        <w:rPr>
          <w:rFonts w:cstheme="minorHAnsi"/>
          <w:sz w:val="22"/>
          <w:szCs w:val="22"/>
        </w:rPr>
        <w:t xml:space="preserve">We believe that education is a continuous, dynamic process in acquiring abilities including knowledge, understanding, and skills, which have a direct influence on the growth and development of an individual. Each student brings into the learning situation a wide range of abilities and potential. Educational experiences, therefore, are provided to help the student meet individual needs. The Program operates on the premise that general education, basic science, and nuclear medicine courses are offered concurrently to complement each other and to match the various learning styles of the students. </w:t>
      </w:r>
    </w:p>
    <w:p w14:paraId="3CDFCC31" w14:textId="77777777" w:rsidR="006722FD" w:rsidRPr="006102E7" w:rsidRDefault="006722FD" w:rsidP="006722FD">
      <w:pPr>
        <w:spacing w:after="240"/>
        <w:jc w:val="both"/>
        <w:rPr>
          <w:rFonts w:cstheme="minorHAnsi"/>
          <w:sz w:val="22"/>
          <w:szCs w:val="22"/>
        </w:rPr>
      </w:pPr>
      <w:r w:rsidRPr="006102E7">
        <w:rPr>
          <w:rFonts w:cstheme="minorHAnsi"/>
          <w:sz w:val="22"/>
          <w:szCs w:val="22"/>
        </w:rPr>
        <w:t xml:space="preserve">We believe that learning, an integrative process taking place in the learner, results in a change of behavior. Students learn by utilizing all their senses. We believe motivation, in addition to a providing a conducive environment, are essential to learning. Learning is best achieved when it proceeds from the simple to the </w:t>
      </w:r>
      <w:r w:rsidRPr="006102E7">
        <w:rPr>
          <w:rFonts w:cstheme="minorHAnsi"/>
          <w:sz w:val="22"/>
          <w:szCs w:val="22"/>
        </w:rPr>
        <w:lastRenderedPageBreak/>
        <w:t>complex, when the student is actively participating in the learning process and in an environment where it is safe to learn from mistakes.</w:t>
      </w:r>
    </w:p>
    <w:p w14:paraId="70A95A26" w14:textId="77777777" w:rsidR="006722FD" w:rsidRPr="006102E7" w:rsidRDefault="006722FD" w:rsidP="006722FD">
      <w:pPr>
        <w:spacing w:after="240"/>
        <w:jc w:val="both"/>
        <w:rPr>
          <w:rFonts w:cstheme="minorHAnsi"/>
          <w:sz w:val="22"/>
          <w:szCs w:val="22"/>
        </w:rPr>
      </w:pPr>
      <w:r w:rsidRPr="006102E7">
        <w:rPr>
          <w:rFonts w:cstheme="minorHAnsi"/>
          <w:sz w:val="22"/>
          <w:szCs w:val="22"/>
        </w:rPr>
        <w:t>Nuclear Medicine is an essential occupation in the health field concerned with providing technical expertise to the physicians providing patient care and performing the nuclear medicine procedures requested. Based on this belief, the student should possess the knowledge, skills, and abilities necessary to provide those services appropriate to the hospital/clinical environment.</w:t>
      </w:r>
    </w:p>
    <w:p w14:paraId="2BF468A7" w14:textId="08CF9386" w:rsidR="006722FD" w:rsidRPr="006102E7" w:rsidRDefault="006722FD" w:rsidP="006722FD">
      <w:pPr>
        <w:spacing w:after="240"/>
        <w:jc w:val="both"/>
        <w:rPr>
          <w:rFonts w:cstheme="minorHAnsi"/>
          <w:sz w:val="22"/>
          <w:szCs w:val="22"/>
        </w:rPr>
      </w:pPr>
      <w:r w:rsidRPr="006102E7">
        <w:rPr>
          <w:rFonts w:cstheme="minorHAnsi"/>
          <w:sz w:val="22"/>
          <w:szCs w:val="22"/>
        </w:rPr>
        <w:t xml:space="preserve">It is our responsibility to be attentive to current trends in Nuclear Medicine techniques. Therefore, we include these trends in the learning experience of the student, so that the student </w:t>
      </w:r>
      <w:r w:rsidR="0072474C">
        <w:rPr>
          <w:rFonts w:cstheme="minorHAnsi"/>
          <w:sz w:val="22"/>
          <w:szCs w:val="22"/>
        </w:rPr>
        <w:t>will</w:t>
      </w:r>
      <w:r w:rsidRPr="006102E7">
        <w:rPr>
          <w:rFonts w:cstheme="minorHAnsi"/>
          <w:sz w:val="22"/>
          <w:szCs w:val="22"/>
        </w:rPr>
        <w:t xml:space="preserve"> be prepared to be an effective member of the allied health team.</w:t>
      </w:r>
    </w:p>
    <w:p w14:paraId="5A5FAA74" w14:textId="77777777" w:rsidR="006722FD" w:rsidRPr="006102E7" w:rsidRDefault="006722FD" w:rsidP="006722FD">
      <w:pPr>
        <w:spacing w:after="240"/>
        <w:jc w:val="both"/>
        <w:rPr>
          <w:rFonts w:cstheme="minorHAnsi"/>
          <w:sz w:val="22"/>
          <w:szCs w:val="22"/>
        </w:rPr>
      </w:pPr>
      <w:r w:rsidRPr="006102E7">
        <w:rPr>
          <w:rFonts w:cstheme="minorHAnsi"/>
          <w:sz w:val="22"/>
          <w:szCs w:val="22"/>
        </w:rPr>
        <w:t>The evaluation of the student is a vital component of any educational program and is an on-going process. Although conventional methods for evaluation of theoretical and clinical learning are used, we recognize the importance of continual change, refinement, and development of increasingly efficient evaluation instruments.</w:t>
      </w:r>
    </w:p>
    <w:p w14:paraId="231B118A" w14:textId="77777777" w:rsidR="006722FD" w:rsidRPr="006102E7" w:rsidRDefault="006722FD" w:rsidP="006722FD">
      <w:pPr>
        <w:spacing w:after="240"/>
        <w:jc w:val="both"/>
        <w:rPr>
          <w:rFonts w:cstheme="minorHAnsi"/>
          <w:sz w:val="22"/>
          <w:szCs w:val="22"/>
        </w:rPr>
      </w:pPr>
      <w:r w:rsidRPr="006102E7">
        <w:rPr>
          <w:rFonts w:cstheme="minorHAnsi"/>
          <w:sz w:val="22"/>
          <w:szCs w:val="22"/>
        </w:rPr>
        <w:t>We believe the Nuclear Medicine Program must have a system in place for continuous review of the effectiveness of the program. These outcomes such as measuring student achievement, aid in the development, redesign, and ongoing improvement of the program.</w:t>
      </w:r>
    </w:p>
    <w:p w14:paraId="607C961A" w14:textId="285B8248" w:rsidR="006722FD" w:rsidRPr="006102E7" w:rsidRDefault="006722FD" w:rsidP="006722FD">
      <w:pPr>
        <w:pStyle w:val="Subtitle"/>
        <w:numPr>
          <w:ilvl w:val="0"/>
          <w:numId w:val="8"/>
        </w:numPr>
        <w:spacing w:after="0"/>
        <w:outlineLvl w:val="1"/>
        <w:rPr>
          <w:rFonts w:cstheme="minorHAnsi"/>
          <w:color w:val="auto"/>
          <w:sz w:val="22"/>
          <w:szCs w:val="22"/>
        </w:rPr>
      </w:pPr>
      <w:bookmarkStart w:id="3" w:name="_Toc75782472"/>
      <w:r w:rsidRPr="006102E7">
        <w:rPr>
          <w:rFonts w:cstheme="minorHAnsi"/>
          <w:color w:val="auto"/>
          <w:sz w:val="22"/>
          <w:szCs w:val="22"/>
        </w:rPr>
        <w:t>Program History</w:t>
      </w:r>
      <w:bookmarkEnd w:id="3"/>
    </w:p>
    <w:p w14:paraId="26973B6A" w14:textId="77777777" w:rsidR="006722FD" w:rsidRPr="006102E7" w:rsidRDefault="006722FD" w:rsidP="006722FD">
      <w:pPr>
        <w:outlineLvl w:val="1"/>
        <w:rPr>
          <w:rFonts w:cstheme="minorHAnsi"/>
          <w:sz w:val="22"/>
          <w:szCs w:val="22"/>
        </w:rPr>
      </w:pPr>
    </w:p>
    <w:p w14:paraId="12CF0E6D" w14:textId="13DD99B1" w:rsidR="006722FD" w:rsidRPr="006102E7" w:rsidRDefault="006722FD" w:rsidP="006722FD">
      <w:pPr>
        <w:rPr>
          <w:rFonts w:cstheme="minorHAnsi"/>
          <w:sz w:val="22"/>
          <w:szCs w:val="22"/>
        </w:rPr>
      </w:pPr>
      <w:r w:rsidRPr="006102E7">
        <w:rPr>
          <w:rFonts w:cstheme="minorHAnsi"/>
          <w:sz w:val="22"/>
          <w:szCs w:val="22"/>
        </w:rPr>
        <w:t xml:space="preserve">The School of Nuclear Medicine Technology began in the Fall of 2001, with seven (7) students enrolled.  It is accredited by Joint Review Committee on Educational Programs in Nuclear Medicine Technology (JRCNMT).  The last site visit was </w:t>
      </w:r>
      <w:r w:rsidR="00542CA3">
        <w:rPr>
          <w:rFonts w:cstheme="minorHAnsi"/>
          <w:sz w:val="22"/>
          <w:szCs w:val="22"/>
        </w:rPr>
        <w:t>2020</w:t>
      </w:r>
      <w:r w:rsidRPr="006102E7">
        <w:rPr>
          <w:rFonts w:cstheme="minorHAnsi"/>
          <w:sz w:val="22"/>
          <w:szCs w:val="22"/>
        </w:rPr>
        <w:t>, and the current approval expires in 202</w:t>
      </w:r>
      <w:r w:rsidR="00542CA3">
        <w:rPr>
          <w:rFonts w:cstheme="minorHAnsi"/>
          <w:sz w:val="22"/>
          <w:szCs w:val="22"/>
        </w:rPr>
        <w:t>7</w:t>
      </w:r>
      <w:r w:rsidRPr="006102E7">
        <w:rPr>
          <w:rFonts w:cstheme="minorHAnsi"/>
          <w:sz w:val="22"/>
          <w:szCs w:val="22"/>
        </w:rPr>
        <w:t xml:space="preserve">.  There are </w:t>
      </w:r>
      <w:r w:rsidR="00542CA3">
        <w:rPr>
          <w:rFonts w:cstheme="minorHAnsi"/>
          <w:sz w:val="22"/>
          <w:szCs w:val="22"/>
        </w:rPr>
        <w:t>sixteen</w:t>
      </w:r>
      <w:r w:rsidRPr="006102E7">
        <w:rPr>
          <w:rFonts w:cstheme="minorHAnsi"/>
          <w:sz w:val="22"/>
          <w:szCs w:val="22"/>
        </w:rPr>
        <w:t xml:space="preserve"> (1</w:t>
      </w:r>
      <w:r w:rsidR="00542CA3">
        <w:rPr>
          <w:rFonts w:cstheme="minorHAnsi"/>
          <w:sz w:val="22"/>
          <w:szCs w:val="22"/>
        </w:rPr>
        <w:t>6</w:t>
      </w:r>
      <w:r w:rsidRPr="006102E7">
        <w:rPr>
          <w:rFonts w:cstheme="minorHAnsi"/>
          <w:sz w:val="22"/>
          <w:szCs w:val="22"/>
        </w:rPr>
        <w:t>) clinical sites available to our students for field experience.  All students are eligible to sit for the American Registry of Radiologic Technologists (ARRT) and/or the Nuclear Medicine Technology Certification Board (NMTCB) registry exams at the successful completion of the program.  Ohio Department of Health requires a state license in addition to being credentialed by ARRT or NMTCB in order to perform nuclear medicine studies.</w:t>
      </w:r>
    </w:p>
    <w:p w14:paraId="2C6938ED" w14:textId="77777777" w:rsidR="006722FD" w:rsidRPr="006102E7" w:rsidRDefault="006722FD" w:rsidP="006722FD">
      <w:pPr>
        <w:rPr>
          <w:rFonts w:cstheme="minorHAnsi"/>
          <w:sz w:val="22"/>
          <w:szCs w:val="22"/>
        </w:rPr>
      </w:pPr>
    </w:p>
    <w:p w14:paraId="5BB9A0F5" w14:textId="3BB47E35" w:rsidR="006722FD" w:rsidRPr="006102E7" w:rsidRDefault="006722FD" w:rsidP="006722FD">
      <w:pPr>
        <w:pStyle w:val="Subtitle"/>
        <w:numPr>
          <w:ilvl w:val="0"/>
          <w:numId w:val="8"/>
        </w:numPr>
        <w:spacing w:after="0"/>
        <w:outlineLvl w:val="1"/>
        <w:rPr>
          <w:rFonts w:cstheme="minorHAnsi"/>
          <w:color w:val="auto"/>
          <w:sz w:val="22"/>
          <w:szCs w:val="22"/>
        </w:rPr>
      </w:pPr>
      <w:bookmarkStart w:id="4" w:name="_Toc75782473"/>
      <w:r w:rsidRPr="006102E7">
        <w:rPr>
          <w:rFonts w:cstheme="minorHAnsi"/>
          <w:color w:val="auto"/>
          <w:sz w:val="22"/>
          <w:szCs w:val="22"/>
        </w:rPr>
        <w:t>Core Values</w:t>
      </w:r>
      <w:bookmarkEnd w:id="4"/>
    </w:p>
    <w:p w14:paraId="7B60AE11" w14:textId="77777777" w:rsidR="006722FD" w:rsidRPr="006102E7" w:rsidRDefault="006722FD" w:rsidP="006722FD">
      <w:pPr>
        <w:outlineLvl w:val="1"/>
        <w:rPr>
          <w:rFonts w:cstheme="minorHAnsi"/>
          <w:sz w:val="22"/>
          <w:szCs w:val="22"/>
        </w:rPr>
      </w:pPr>
    </w:p>
    <w:p w14:paraId="4702C4ED" w14:textId="77777777" w:rsidR="00363697" w:rsidRPr="006102E7" w:rsidRDefault="00363697" w:rsidP="00363697">
      <w:pPr>
        <w:rPr>
          <w:rFonts w:cstheme="minorHAnsi"/>
          <w:sz w:val="22"/>
          <w:szCs w:val="22"/>
        </w:rPr>
      </w:pPr>
      <w:r w:rsidRPr="006102E7">
        <w:rPr>
          <w:rFonts w:cstheme="minorHAnsi"/>
          <w:sz w:val="22"/>
          <w:szCs w:val="22"/>
        </w:rPr>
        <w:t xml:space="preserve">To successfully fulfill the mission and vision, Cuyahoga Community College is consciously committed to diversity, integrity, academic excellence, and achievement of individual and institutional goals. We are dedicated to building trust, respect, and confidence among our colleagues, students, and the community. </w:t>
      </w:r>
    </w:p>
    <w:p w14:paraId="50499096" w14:textId="77777777" w:rsidR="00363697" w:rsidRPr="006102E7" w:rsidRDefault="00363697" w:rsidP="00363697">
      <w:pPr>
        <w:rPr>
          <w:rFonts w:cstheme="minorHAnsi"/>
          <w:sz w:val="22"/>
          <w:szCs w:val="22"/>
        </w:rPr>
      </w:pPr>
    </w:p>
    <w:p w14:paraId="313CB830" w14:textId="77777777" w:rsidR="00363697" w:rsidRPr="006102E7" w:rsidRDefault="00363697" w:rsidP="00363697">
      <w:pPr>
        <w:rPr>
          <w:rFonts w:cstheme="minorHAnsi"/>
          <w:sz w:val="22"/>
          <w:szCs w:val="22"/>
        </w:rPr>
      </w:pPr>
      <w:r w:rsidRPr="006102E7">
        <w:rPr>
          <w:rFonts w:cstheme="minorHAnsi"/>
          <w:sz w:val="22"/>
          <w:szCs w:val="22"/>
        </w:rPr>
        <w:t>3354:1-42-01 College Policy on affirmative action, inclusive excellence, equal opportunity, discrimination, and harassment.</w:t>
      </w:r>
      <w:r w:rsidRPr="006102E7">
        <w:rPr>
          <w:rFonts w:cstheme="minorHAnsi"/>
          <w:sz w:val="22"/>
          <w:szCs w:val="22"/>
        </w:rPr>
        <w:br/>
      </w:r>
      <w:hyperlink r:id="rId16" w:history="1">
        <w:r w:rsidRPr="006102E7">
          <w:rPr>
            <w:rStyle w:val="Hyperlink"/>
            <w:rFonts w:cstheme="minorHAnsi"/>
            <w:i/>
            <w:color w:val="0563C1"/>
            <w:sz w:val="22"/>
            <w:szCs w:val="22"/>
          </w:rPr>
          <w:t>http://www.tri-c.edu/policies-and-procedures/documents/3354-1-42-01-college-policy-on-affirmative-action-inclusive-excellence-equal-opportunity-discrimination-and-harassment.pdf</w:t>
        </w:r>
      </w:hyperlink>
    </w:p>
    <w:p w14:paraId="0172E049" w14:textId="77777777" w:rsidR="006722FD" w:rsidRPr="006102E7" w:rsidRDefault="006722FD" w:rsidP="006722FD">
      <w:pPr>
        <w:rPr>
          <w:rFonts w:cstheme="minorHAnsi"/>
          <w:sz w:val="22"/>
          <w:szCs w:val="22"/>
        </w:rPr>
      </w:pPr>
    </w:p>
    <w:p w14:paraId="2F12F1A4" w14:textId="77777777" w:rsidR="006722FD" w:rsidRPr="006102E7" w:rsidRDefault="006722FD" w:rsidP="006722FD">
      <w:pPr>
        <w:rPr>
          <w:rFonts w:cstheme="minorHAnsi"/>
          <w:sz w:val="22"/>
          <w:szCs w:val="22"/>
        </w:rPr>
      </w:pPr>
      <w:r w:rsidRPr="006102E7">
        <w:rPr>
          <w:rFonts w:cstheme="minorHAnsi"/>
          <w:sz w:val="22"/>
          <w:szCs w:val="22"/>
        </w:rPr>
        <w:t>The Nuclear Medicine Advisory Committee and Cuyahoga Community College collaborate in establishing and maintaining standards of quality for the Nuclear Medicine Program. Rules and regulations contained within the Student Nuclear Medicine Handbook are developed to foster academic and professional excellence of the student as well as to meet the requirements of external accreditation agencies.</w:t>
      </w:r>
    </w:p>
    <w:p w14:paraId="04CCDF00" w14:textId="77777777" w:rsidR="006722FD" w:rsidRPr="006102E7" w:rsidRDefault="006722FD" w:rsidP="006722FD">
      <w:pPr>
        <w:rPr>
          <w:rFonts w:cstheme="minorHAnsi"/>
          <w:sz w:val="22"/>
          <w:szCs w:val="22"/>
        </w:rPr>
      </w:pPr>
    </w:p>
    <w:p w14:paraId="4293A761" w14:textId="77777777" w:rsidR="006722FD" w:rsidRPr="006102E7" w:rsidRDefault="006722FD" w:rsidP="006722FD">
      <w:pPr>
        <w:spacing w:after="120"/>
        <w:jc w:val="both"/>
        <w:rPr>
          <w:rFonts w:eastAsia="Times New Roman" w:cstheme="minorHAnsi"/>
          <w:sz w:val="22"/>
          <w:szCs w:val="22"/>
        </w:rPr>
      </w:pPr>
      <w:r w:rsidRPr="006102E7">
        <w:rPr>
          <w:rFonts w:eastAsia="Times New Roman" w:cstheme="minorHAnsi"/>
          <w:sz w:val="22"/>
          <w:szCs w:val="22"/>
        </w:rPr>
        <w:lastRenderedPageBreak/>
        <w:t>A copy of the organization and accreditation of the Nuclear Medicine Program is maintained in the office of the Program Director as well as at each of the program’s hospital affiliates.  A copy of the Accreditation Standards for Nuclear Medicine Technologist Education by the Joint Review Committee on Educational Programs in Nuclear Medicine Technology (JRCNMT) is also available at these locations.</w:t>
      </w:r>
    </w:p>
    <w:p w14:paraId="3589020D" w14:textId="77777777" w:rsidR="006722FD" w:rsidRPr="006102E7" w:rsidRDefault="006722FD" w:rsidP="006722FD">
      <w:pPr>
        <w:rPr>
          <w:rFonts w:cstheme="minorHAnsi"/>
          <w:sz w:val="22"/>
          <w:szCs w:val="22"/>
        </w:rPr>
      </w:pPr>
    </w:p>
    <w:p w14:paraId="64208BBB" w14:textId="68F4E3B4" w:rsidR="006722FD" w:rsidRPr="006102E7" w:rsidRDefault="006722FD" w:rsidP="006722FD">
      <w:pPr>
        <w:pStyle w:val="Subtitle"/>
        <w:numPr>
          <w:ilvl w:val="0"/>
          <w:numId w:val="8"/>
        </w:numPr>
        <w:spacing w:after="0"/>
        <w:outlineLvl w:val="1"/>
        <w:rPr>
          <w:rFonts w:cstheme="minorHAnsi"/>
          <w:color w:val="auto"/>
          <w:sz w:val="22"/>
          <w:szCs w:val="22"/>
        </w:rPr>
      </w:pPr>
      <w:r w:rsidRPr="006102E7">
        <w:rPr>
          <w:rFonts w:cstheme="minorHAnsi"/>
          <w:color w:val="auto"/>
          <w:sz w:val="22"/>
          <w:szCs w:val="22"/>
        </w:rPr>
        <w:t xml:space="preserve"> </w:t>
      </w:r>
      <w:bookmarkStart w:id="5" w:name="_Toc75782474"/>
      <w:r w:rsidRPr="006102E7">
        <w:rPr>
          <w:rFonts w:cstheme="minorHAnsi"/>
          <w:color w:val="auto"/>
          <w:sz w:val="22"/>
          <w:szCs w:val="22"/>
        </w:rPr>
        <w:t>Description of the Profession</w:t>
      </w:r>
      <w:bookmarkEnd w:id="5"/>
    </w:p>
    <w:p w14:paraId="4F9D6B0F" w14:textId="77777777" w:rsidR="006722FD" w:rsidRPr="006102E7" w:rsidRDefault="006722FD" w:rsidP="006722FD">
      <w:pPr>
        <w:outlineLvl w:val="1"/>
        <w:rPr>
          <w:rFonts w:cstheme="minorHAnsi"/>
          <w:sz w:val="22"/>
          <w:szCs w:val="22"/>
        </w:rPr>
      </w:pPr>
    </w:p>
    <w:p w14:paraId="65210E64" w14:textId="77777777" w:rsidR="006722FD" w:rsidRPr="006102E7" w:rsidRDefault="006722FD" w:rsidP="006722FD">
      <w:pPr>
        <w:rPr>
          <w:rFonts w:cstheme="minorHAnsi"/>
          <w:sz w:val="22"/>
          <w:szCs w:val="22"/>
        </w:rPr>
      </w:pPr>
      <w:r w:rsidRPr="006102E7">
        <w:rPr>
          <w:rFonts w:cstheme="minorHAnsi"/>
          <w:sz w:val="22"/>
          <w:szCs w:val="22"/>
        </w:rPr>
        <w:t xml:space="preserve">The Nuclear Medicine technologist is a highly specialized healthcare professional that uses radioactive materials to perform diagnostic and therapeutic patient examinations under the direct supervision of a physician.  </w:t>
      </w:r>
    </w:p>
    <w:p w14:paraId="4031FA67" w14:textId="77777777" w:rsidR="006722FD" w:rsidRPr="006102E7" w:rsidRDefault="006722FD" w:rsidP="006722FD">
      <w:pPr>
        <w:rPr>
          <w:rFonts w:cstheme="minorHAnsi"/>
          <w:sz w:val="22"/>
          <w:szCs w:val="22"/>
        </w:rPr>
      </w:pPr>
    </w:p>
    <w:p w14:paraId="586026B8" w14:textId="77777777" w:rsidR="006722FD" w:rsidRPr="006102E7" w:rsidRDefault="006722FD" w:rsidP="006722FD">
      <w:pPr>
        <w:rPr>
          <w:rFonts w:cstheme="minorHAnsi"/>
          <w:b/>
          <w:sz w:val="22"/>
          <w:szCs w:val="22"/>
        </w:rPr>
      </w:pPr>
      <w:r w:rsidRPr="006102E7">
        <w:rPr>
          <w:rFonts w:cstheme="minorHAnsi"/>
          <w:b/>
          <w:sz w:val="22"/>
          <w:szCs w:val="22"/>
        </w:rPr>
        <w:t>The Nuclear Medicine technologist performs effectively by:</w:t>
      </w:r>
    </w:p>
    <w:p w14:paraId="7BBA50DC" w14:textId="77777777" w:rsidR="006722FD" w:rsidRPr="006102E7" w:rsidRDefault="006722FD" w:rsidP="006722FD">
      <w:pPr>
        <w:rPr>
          <w:rFonts w:cstheme="minorHAnsi"/>
          <w:b/>
          <w:sz w:val="22"/>
          <w:szCs w:val="22"/>
        </w:rPr>
      </w:pPr>
    </w:p>
    <w:p w14:paraId="35BCF6F7"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Obtaining, reviewing, and integrating the pertinent patient history and supporting clinical data to facilitate optimum diagnostic results</w:t>
      </w:r>
    </w:p>
    <w:p w14:paraId="2D5B4310"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Performing appropriate procedures and obtaining a record of the anatomical, pathological and/or physiological data for interpretation by a physician</w:t>
      </w:r>
    </w:p>
    <w:p w14:paraId="212894C8"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Preparing and administering radioactive chemical compounds</w:t>
      </w:r>
    </w:p>
    <w:p w14:paraId="2CE07993" w14:textId="6A5DCA11"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 xml:space="preserve">Processing data and providing images and data analysis to the physician </w:t>
      </w:r>
    </w:p>
    <w:p w14:paraId="3AA4C9BB" w14:textId="2B1DD56E"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 xml:space="preserve">Maintaining quality assurance programs on equipment and procedures </w:t>
      </w:r>
    </w:p>
    <w:p w14:paraId="5EDBCFCB"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Demonstrating appropriate communication skills with patients and colleagues</w:t>
      </w:r>
    </w:p>
    <w:p w14:paraId="31BF75D0"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Acting in a professional and ethical manner</w:t>
      </w:r>
    </w:p>
    <w:p w14:paraId="191788F4"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Providing patient education related to Nuclear Medicine procedures and radiation protection/safety.</w:t>
      </w:r>
    </w:p>
    <w:p w14:paraId="36EDAAB2" w14:textId="77777777" w:rsidR="006722FD" w:rsidRPr="006102E7" w:rsidRDefault="006722FD" w:rsidP="006722FD">
      <w:pPr>
        <w:numPr>
          <w:ilvl w:val="0"/>
          <w:numId w:val="16"/>
        </w:numPr>
        <w:spacing w:line="259" w:lineRule="auto"/>
        <w:rPr>
          <w:rFonts w:cstheme="minorHAnsi"/>
          <w:sz w:val="22"/>
          <w:szCs w:val="22"/>
        </w:rPr>
      </w:pPr>
      <w:r w:rsidRPr="006102E7">
        <w:rPr>
          <w:rFonts w:cstheme="minorHAnsi"/>
          <w:sz w:val="22"/>
          <w:szCs w:val="22"/>
        </w:rPr>
        <w:t>Maintains good radiation safety practices and techniques in accor</w:t>
      </w:r>
      <w:bookmarkStart w:id="6" w:name="_Toc40692984"/>
      <w:r w:rsidRPr="006102E7">
        <w:rPr>
          <w:rFonts w:cstheme="minorHAnsi"/>
          <w:sz w:val="22"/>
          <w:szCs w:val="22"/>
        </w:rPr>
        <w:t>dance with the ALARA principle.</w:t>
      </w:r>
    </w:p>
    <w:bookmarkEnd w:id="6"/>
    <w:p w14:paraId="56BA2F07" w14:textId="77777777" w:rsidR="006722FD" w:rsidRPr="006102E7" w:rsidRDefault="006722FD" w:rsidP="006722FD">
      <w:pPr>
        <w:spacing w:after="120"/>
        <w:jc w:val="both"/>
        <w:rPr>
          <w:rFonts w:cstheme="minorHAnsi"/>
          <w:sz w:val="22"/>
          <w:szCs w:val="22"/>
        </w:rPr>
      </w:pPr>
    </w:p>
    <w:p w14:paraId="3FAAFA82" w14:textId="55F04486" w:rsidR="006722FD" w:rsidRPr="006102E7" w:rsidRDefault="006722FD" w:rsidP="006722FD">
      <w:pPr>
        <w:pStyle w:val="Subtitle"/>
        <w:numPr>
          <w:ilvl w:val="0"/>
          <w:numId w:val="8"/>
        </w:numPr>
        <w:spacing w:after="0"/>
        <w:outlineLvl w:val="1"/>
        <w:rPr>
          <w:rFonts w:cstheme="minorHAnsi"/>
          <w:color w:val="auto"/>
          <w:sz w:val="22"/>
          <w:szCs w:val="22"/>
        </w:rPr>
      </w:pPr>
      <w:bookmarkStart w:id="7" w:name="_Toc75782475"/>
      <w:r w:rsidRPr="006102E7">
        <w:rPr>
          <w:rFonts w:cstheme="minorHAnsi"/>
          <w:color w:val="auto"/>
          <w:sz w:val="22"/>
          <w:szCs w:val="22"/>
        </w:rPr>
        <w:t>Professional Memberships</w:t>
      </w:r>
      <w:bookmarkEnd w:id="7"/>
    </w:p>
    <w:p w14:paraId="1D591456" w14:textId="77777777" w:rsidR="006722FD" w:rsidRPr="006102E7" w:rsidRDefault="006722FD" w:rsidP="006722FD">
      <w:pPr>
        <w:outlineLvl w:val="1"/>
        <w:rPr>
          <w:rFonts w:cstheme="minorHAnsi"/>
          <w:sz w:val="22"/>
          <w:szCs w:val="22"/>
        </w:rPr>
      </w:pPr>
    </w:p>
    <w:p w14:paraId="7D6DE92D" w14:textId="77777777" w:rsidR="006722FD" w:rsidRPr="006102E7" w:rsidRDefault="006722FD" w:rsidP="006722FD">
      <w:pPr>
        <w:rPr>
          <w:rFonts w:cstheme="minorHAnsi"/>
          <w:sz w:val="22"/>
          <w:szCs w:val="22"/>
        </w:rPr>
      </w:pPr>
      <w:r w:rsidRPr="006102E7">
        <w:rPr>
          <w:rFonts w:cstheme="minorHAnsi"/>
          <w:sz w:val="22"/>
          <w:szCs w:val="22"/>
        </w:rPr>
        <w:t>Students will receive a free membership to the Society of Nuclear Medicine Molecular Imaging, courtesy of SNMMI.  They will have access to journals, conferences and special events/resources at a reduced fee.</w:t>
      </w:r>
    </w:p>
    <w:p w14:paraId="7C975D8D" w14:textId="77777777" w:rsidR="006722FD" w:rsidRPr="006102E7" w:rsidRDefault="006722FD" w:rsidP="006722FD">
      <w:pPr>
        <w:rPr>
          <w:rFonts w:cstheme="minorHAnsi"/>
          <w:sz w:val="22"/>
          <w:szCs w:val="22"/>
        </w:rPr>
      </w:pPr>
    </w:p>
    <w:p w14:paraId="55ECF451" w14:textId="77777777" w:rsidR="006722FD" w:rsidRPr="006102E7" w:rsidRDefault="006722FD" w:rsidP="006722FD">
      <w:pPr>
        <w:rPr>
          <w:rFonts w:cstheme="minorHAnsi"/>
          <w:sz w:val="22"/>
          <w:szCs w:val="22"/>
        </w:rPr>
      </w:pPr>
      <w:r w:rsidRPr="006102E7">
        <w:rPr>
          <w:rFonts w:cstheme="minorHAnsi"/>
          <w:sz w:val="22"/>
          <w:szCs w:val="22"/>
        </w:rPr>
        <w:t>All qualified students will receive a life time membership with the Lambda Nu-Eta Chi Chapter, a professional fraternity that honors scholastic achievement and ethical behavior while being a student within a Diagnostics Imaging curriculum.</w:t>
      </w:r>
    </w:p>
    <w:p w14:paraId="7E659845" w14:textId="77777777" w:rsidR="006722FD" w:rsidRPr="006102E7" w:rsidRDefault="006722FD" w:rsidP="006722FD">
      <w:pPr>
        <w:rPr>
          <w:rFonts w:cstheme="minorHAnsi"/>
          <w:sz w:val="22"/>
          <w:szCs w:val="22"/>
        </w:rPr>
      </w:pPr>
    </w:p>
    <w:p w14:paraId="1A8F8EE6" w14:textId="017A03A2" w:rsidR="006722FD" w:rsidRPr="006102E7" w:rsidRDefault="006722FD" w:rsidP="006722FD">
      <w:pPr>
        <w:pStyle w:val="Subtitle"/>
        <w:numPr>
          <w:ilvl w:val="0"/>
          <w:numId w:val="8"/>
        </w:numPr>
        <w:spacing w:after="0"/>
        <w:outlineLvl w:val="1"/>
        <w:rPr>
          <w:rFonts w:cstheme="minorHAnsi"/>
          <w:color w:val="auto"/>
          <w:sz w:val="22"/>
          <w:szCs w:val="22"/>
        </w:rPr>
      </w:pPr>
      <w:bookmarkStart w:id="8" w:name="_Toc75782476"/>
      <w:r w:rsidRPr="006102E7">
        <w:rPr>
          <w:rFonts w:cstheme="minorHAnsi"/>
          <w:color w:val="auto"/>
          <w:sz w:val="22"/>
          <w:szCs w:val="22"/>
        </w:rPr>
        <w:t>Program Faculty and Staff</w:t>
      </w:r>
      <w:bookmarkEnd w:id="8"/>
    </w:p>
    <w:p w14:paraId="1069BC8A" w14:textId="77777777" w:rsidR="006722FD" w:rsidRPr="006102E7" w:rsidRDefault="006722FD" w:rsidP="006722FD">
      <w:pPr>
        <w:outlineLvl w:val="1"/>
        <w:rPr>
          <w:rFonts w:cstheme="minorHAnsi"/>
          <w:sz w:val="22"/>
          <w:szCs w:val="22"/>
        </w:rPr>
      </w:pPr>
    </w:p>
    <w:p w14:paraId="4372A956" w14:textId="77777777" w:rsidR="006722FD" w:rsidRPr="006102E7" w:rsidRDefault="006722FD" w:rsidP="006722FD">
      <w:pPr>
        <w:pStyle w:val="Header"/>
        <w:rPr>
          <w:rFonts w:cstheme="minorHAnsi"/>
          <w:color w:val="000000"/>
        </w:rPr>
      </w:pPr>
      <w:r w:rsidRPr="006102E7">
        <w:rPr>
          <w:rFonts w:cstheme="minorHAnsi"/>
        </w:rPr>
        <w:t>Nuclear Medicine Technology Program</w:t>
      </w:r>
      <w:r w:rsidRPr="006102E7">
        <w:rPr>
          <w:rFonts w:cstheme="minorHAnsi"/>
        </w:rPr>
        <w:br/>
      </w:r>
      <w:r w:rsidRPr="006102E7">
        <w:rPr>
          <w:rFonts w:cstheme="minorHAnsi"/>
          <w:color w:val="000000"/>
        </w:rPr>
        <w:t>Cuyahoga Community College (West Campus)</w:t>
      </w:r>
      <w:r w:rsidRPr="006102E7">
        <w:rPr>
          <w:rFonts w:cstheme="minorHAnsi"/>
          <w:color w:val="000000"/>
        </w:rPr>
        <w:br/>
        <w:t>11000 Pleasant Valley Road</w:t>
      </w:r>
      <w:r w:rsidRPr="006102E7">
        <w:rPr>
          <w:rFonts w:cstheme="minorHAnsi"/>
          <w:color w:val="000000"/>
        </w:rPr>
        <w:br/>
        <w:t>Parma, Ohio, 44130-5199</w:t>
      </w:r>
    </w:p>
    <w:p w14:paraId="20D732B8" w14:textId="77777777" w:rsidR="006722FD" w:rsidRPr="006102E7" w:rsidRDefault="006722FD" w:rsidP="006722FD">
      <w:pPr>
        <w:pStyle w:val="Header"/>
        <w:rPr>
          <w:rFonts w:cstheme="minorHAnsi"/>
          <w:color w:val="000000"/>
        </w:rPr>
      </w:pPr>
      <w:r w:rsidRPr="006102E7">
        <w:rPr>
          <w:rFonts w:cstheme="minorHAnsi"/>
          <w:color w:val="000000"/>
        </w:rPr>
        <w:t> </w:t>
      </w:r>
    </w:p>
    <w:p w14:paraId="1EE39E9B" w14:textId="77777777" w:rsidR="00FC294A" w:rsidRDefault="006722FD" w:rsidP="006722FD">
      <w:pPr>
        <w:pStyle w:val="Header"/>
        <w:rPr>
          <w:rFonts w:cstheme="minorHAnsi"/>
          <w:color w:val="000000"/>
        </w:rPr>
      </w:pPr>
      <w:r w:rsidRPr="006102E7">
        <w:rPr>
          <w:rFonts w:cstheme="minorHAnsi"/>
          <w:color w:val="000000"/>
        </w:rPr>
        <w:t xml:space="preserve">Teresa Taggart, MS, CNMT    </w:t>
      </w:r>
    </w:p>
    <w:p w14:paraId="7AC17496" w14:textId="3970290D" w:rsidR="006722FD" w:rsidRPr="006102E7" w:rsidRDefault="006722FD" w:rsidP="006722FD">
      <w:pPr>
        <w:pStyle w:val="Header"/>
        <w:rPr>
          <w:rFonts w:cstheme="minorHAnsi"/>
          <w:color w:val="000000"/>
        </w:rPr>
      </w:pPr>
      <w:r w:rsidRPr="006102E7">
        <w:rPr>
          <w:rFonts w:cstheme="minorHAnsi"/>
          <w:color w:val="000000"/>
        </w:rPr>
        <w:t>Program Director</w:t>
      </w:r>
    </w:p>
    <w:p w14:paraId="7F8BA098" w14:textId="77777777" w:rsidR="00FC294A" w:rsidRDefault="006722FD" w:rsidP="006722FD">
      <w:pPr>
        <w:pStyle w:val="Header"/>
        <w:rPr>
          <w:rFonts w:cstheme="minorHAnsi"/>
        </w:rPr>
      </w:pPr>
      <w:r w:rsidRPr="006102E7">
        <w:rPr>
          <w:rFonts w:cstheme="minorHAnsi"/>
        </w:rPr>
        <w:t xml:space="preserve">Phone: 216-987-5298     FAX: 216-987-5066    </w:t>
      </w:r>
    </w:p>
    <w:p w14:paraId="7C7DDB19" w14:textId="2F30D111" w:rsidR="006722FD" w:rsidRPr="006102E7" w:rsidRDefault="006722FD" w:rsidP="00FC294A">
      <w:pPr>
        <w:pStyle w:val="Header"/>
        <w:rPr>
          <w:rFonts w:cstheme="minorHAnsi"/>
        </w:rPr>
      </w:pPr>
      <w:r w:rsidRPr="006102E7">
        <w:rPr>
          <w:rFonts w:cstheme="minorHAnsi"/>
        </w:rPr>
        <w:t xml:space="preserve">e-mail: Teresa.Taggart@tri-c.edu </w:t>
      </w:r>
      <w:r w:rsidR="00FC294A">
        <w:rPr>
          <w:rFonts w:cstheme="minorHAnsi"/>
        </w:rPr>
        <w:t xml:space="preserve">               </w:t>
      </w:r>
      <w:r w:rsidRPr="006102E7">
        <w:rPr>
          <w:rFonts w:cstheme="minorHAnsi"/>
        </w:rPr>
        <w:t>Office A2</w:t>
      </w:r>
      <w:r w:rsidR="00250355">
        <w:rPr>
          <w:rFonts w:cstheme="minorHAnsi"/>
        </w:rPr>
        <w:t>08</w:t>
      </w:r>
    </w:p>
    <w:p w14:paraId="034B38A2" w14:textId="77777777" w:rsidR="006722FD" w:rsidRPr="006102E7" w:rsidRDefault="006722FD" w:rsidP="006722FD">
      <w:pPr>
        <w:rPr>
          <w:rFonts w:cstheme="minorHAnsi"/>
          <w:sz w:val="22"/>
          <w:szCs w:val="22"/>
        </w:rPr>
      </w:pPr>
    </w:p>
    <w:p w14:paraId="77C85DB7" w14:textId="3C2ED208" w:rsidR="006722FD" w:rsidRPr="006102E7" w:rsidRDefault="006722FD" w:rsidP="006722FD">
      <w:pPr>
        <w:rPr>
          <w:rFonts w:cstheme="minorHAnsi"/>
          <w:sz w:val="22"/>
          <w:szCs w:val="22"/>
        </w:rPr>
      </w:pPr>
      <w:r w:rsidRPr="006102E7">
        <w:rPr>
          <w:rFonts w:cstheme="minorHAnsi"/>
          <w:sz w:val="22"/>
          <w:szCs w:val="22"/>
        </w:rPr>
        <w:t>Catherine Bloor BS, RT (N)</w:t>
      </w:r>
      <w:r w:rsidR="00363697" w:rsidRPr="006102E7">
        <w:rPr>
          <w:rFonts w:cstheme="minorHAnsi"/>
          <w:sz w:val="22"/>
          <w:szCs w:val="22"/>
        </w:rPr>
        <w:t xml:space="preserve"> </w:t>
      </w:r>
      <w:r w:rsidRPr="006102E7">
        <w:rPr>
          <w:rFonts w:cstheme="minorHAnsi"/>
          <w:sz w:val="22"/>
          <w:szCs w:val="22"/>
        </w:rPr>
        <w:t>Program Faculty</w:t>
      </w:r>
    </w:p>
    <w:p w14:paraId="01F5F04D" w14:textId="77777777" w:rsidR="00FC294A" w:rsidRDefault="006722FD" w:rsidP="006722FD">
      <w:pPr>
        <w:rPr>
          <w:rFonts w:cstheme="minorHAnsi"/>
          <w:sz w:val="22"/>
          <w:szCs w:val="22"/>
        </w:rPr>
      </w:pPr>
      <w:r w:rsidRPr="006102E7">
        <w:rPr>
          <w:rFonts w:cstheme="minorHAnsi"/>
          <w:sz w:val="22"/>
          <w:szCs w:val="22"/>
        </w:rPr>
        <w:t xml:space="preserve">Phone: 216-987-5365     </w:t>
      </w:r>
    </w:p>
    <w:p w14:paraId="35F38118" w14:textId="77777777" w:rsidR="00FC294A" w:rsidRDefault="006722FD" w:rsidP="006722FD">
      <w:pPr>
        <w:rPr>
          <w:rFonts w:cstheme="minorHAnsi"/>
          <w:sz w:val="22"/>
          <w:szCs w:val="22"/>
        </w:rPr>
      </w:pPr>
      <w:r w:rsidRPr="006102E7">
        <w:rPr>
          <w:rFonts w:cstheme="minorHAnsi"/>
          <w:sz w:val="22"/>
          <w:szCs w:val="22"/>
        </w:rPr>
        <w:t xml:space="preserve">FAX: 216-987-5066    </w:t>
      </w:r>
    </w:p>
    <w:p w14:paraId="5CC01E88" w14:textId="53105E03" w:rsidR="006722FD" w:rsidRPr="006102E7" w:rsidRDefault="006722FD" w:rsidP="006722FD">
      <w:pPr>
        <w:rPr>
          <w:rFonts w:cstheme="minorHAnsi"/>
          <w:sz w:val="22"/>
          <w:szCs w:val="22"/>
        </w:rPr>
      </w:pPr>
      <w:r w:rsidRPr="006102E7">
        <w:rPr>
          <w:rFonts w:cstheme="minorHAnsi"/>
          <w:sz w:val="22"/>
          <w:szCs w:val="22"/>
        </w:rPr>
        <w:t xml:space="preserve">e-mail: Catherine.Bloor@tri-c.edu </w:t>
      </w:r>
    </w:p>
    <w:p w14:paraId="51602B49" w14:textId="77777777" w:rsidR="006722FD" w:rsidRPr="006102E7" w:rsidRDefault="006722FD" w:rsidP="006722FD">
      <w:pPr>
        <w:rPr>
          <w:rFonts w:cstheme="minorHAnsi"/>
          <w:sz w:val="22"/>
          <w:szCs w:val="22"/>
        </w:rPr>
      </w:pPr>
      <w:r w:rsidRPr="006102E7">
        <w:rPr>
          <w:rFonts w:cstheme="minorHAnsi"/>
          <w:sz w:val="22"/>
          <w:szCs w:val="22"/>
        </w:rPr>
        <w:t>Office WHCS A121</w:t>
      </w:r>
    </w:p>
    <w:p w14:paraId="71696E3A" w14:textId="77777777" w:rsidR="006722FD" w:rsidRPr="006102E7" w:rsidRDefault="006722FD" w:rsidP="006722FD">
      <w:pPr>
        <w:rPr>
          <w:rFonts w:cstheme="minorHAnsi"/>
          <w:sz w:val="22"/>
          <w:szCs w:val="22"/>
        </w:rPr>
      </w:pPr>
    </w:p>
    <w:p w14:paraId="4C94BAF5" w14:textId="00D526D1" w:rsidR="00FC294A" w:rsidRDefault="00FC294A">
      <w:pPr>
        <w:rPr>
          <w:rFonts w:cstheme="minorHAnsi"/>
          <w:sz w:val="22"/>
          <w:szCs w:val="22"/>
        </w:rPr>
      </w:pPr>
    </w:p>
    <w:p w14:paraId="3BB703D8" w14:textId="56AFA96C" w:rsidR="006722FD" w:rsidRPr="006102E7" w:rsidRDefault="006722FD" w:rsidP="006722FD">
      <w:pPr>
        <w:pStyle w:val="Title"/>
        <w:outlineLvl w:val="0"/>
        <w:rPr>
          <w:rFonts w:asciiTheme="minorHAnsi" w:hAnsiTheme="minorHAnsi" w:cstheme="minorHAnsi"/>
          <w:b/>
          <w:sz w:val="22"/>
          <w:szCs w:val="22"/>
          <w:u w:val="single"/>
        </w:rPr>
      </w:pPr>
      <w:bookmarkStart w:id="9" w:name="_Toc75782477"/>
      <w:r w:rsidRPr="006102E7">
        <w:rPr>
          <w:rFonts w:asciiTheme="minorHAnsi" w:hAnsiTheme="minorHAnsi" w:cstheme="minorHAnsi"/>
          <w:b/>
          <w:sz w:val="22"/>
          <w:szCs w:val="22"/>
          <w:u w:val="single"/>
        </w:rPr>
        <w:t>Section III – Program Expectations</w:t>
      </w:r>
      <w:bookmarkEnd w:id="9"/>
    </w:p>
    <w:p w14:paraId="771B383A" w14:textId="77777777" w:rsidR="006722FD" w:rsidRPr="006102E7" w:rsidRDefault="006722FD" w:rsidP="006722FD">
      <w:pPr>
        <w:outlineLvl w:val="0"/>
        <w:rPr>
          <w:rFonts w:cstheme="minorHAnsi"/>
          <w:sz w:val="22"/>
          <w:szCs w:val="22"/>
        </w:rPr>
      </w:pPr>
    </w:p>
    <w:p w14:paraId="6A490334" w14:textId="2A06BC6D" w:rsidR="006722FD" w:rsidRPr="006102E7" w:rsidRDefault="006722FD" w:rsidP="006722FD">
      <w:pPr>
        <w:pStyle w:val="Subtitle"/>
        <w:numPr>
          <w:ilvl w:val="0"/>
          <w:numId w:val="9"/>
        </w:numPr>
        <w:spacing w:after="0"/>
        <w:outlineLvl w:val="1"/>
        <w:rPr>
          <w:rFonts w:cstheme="minorHAnsi"/>
          <w:color w:val="auto"/>
          <w:sz w:val="22"/>
          <w:szCs w:val="22"/>
        </w:rPr>
      </w:pPr>
      <w:bookmarkStart w:id="10" w:name="_Toc75782478"/>
      <w:r w:rsidRPr="006102E7">
        <w:rPr>
          <w:rFonts w:cstheme="minorHAnsi"/>
          <w:color w:val="auto"/>
          <w:sz w:val="22"/>
          <w:szCs w:val="22"/>
        </w:rPr>
        <w:t>Professional Standards</w:t>
      </w:r>
      <w:bookmarkEnd w:id="10"/>
    </w:p>
    <w:p w14:paraId="4549DE29" w14:textId="77777777" w:rsidR="00FC294A" w:rsidRPr="00FC294A" w:rsidRDefault="00FC294A" w:rsidP="00FC294A">
      <w:pPr>
        <w:outlineLvl w:val="1"/>
        <w:rPr>
          <w:rFonts w:cstheme="minorHAnsi"/>
          <w:sz w:val="22"/>
          <w:szCs w:val="22"/>
        </w:rPr>
      </w:pPr>
      <w:r w:rsidRPr="00FC294A">
        <w:rPr>
          <w:rFonts w:cstheme="minorHAnsi"/>
          <w:sz w:val="22"/>
          <w:szCs w:val="22"/>
        </w:rPr>
        <w:t>Appropriate Use Criteria (AUC) are statements that contain indications describing when, and how often, an intervention should be performed under the auspices of scientific evidence, clinical judgment, and patient values while avoiding unnecessary provisions of services. SNMMI follows a balanced multidisciplinary approach to guidance development by including various stakeholders in the development process.</w:t>
      </w:r>
    </w:p>
    <w:p w14:paraId="3DDCB239" w14:textId="77777777" w:rsidR="00FC294A" w:rsidRPr="00FC294A" w:rsidRDefault="00FC294A" w:rsidP="00FC294A">
      <w:pPr>
        <w:outlineLvl w:val="1"/>
        <w:rPr>
          <w:rFonts w:cstheme="minorHAnsi"/>
          <w:sz w:val="22"/>
          <w:szCs w:val="22"/>
        </w:rPr>
      </w:pPr>
    </w:p>
    <w:p w14:paraId="56ADFAB0" w14:textId="77777777" w:rsidR="00FC294A" w:rsidRPr="00FC294A" w:rsidRDefault="00FC294A" w:rsidP="00FC294A">
      <w:pPr>
        <w:outlineLvl w:val="1"/>
        <w:rPr>
          <w:rFonts w:cstheme="minorHAnsi"/>
          <w:sz w:val="22"/>
          <w:szCs w:val="22"/>
        </w:rPr>
      </w:pPr>
      <w:r w:rsidRPr="00FC294A">
        <w:rPr>
          <w:rFonts w:cstheme="minorHAnsi"/>
          <w:sz w:val="22"/>
          <w:szCs w:val="22"/>
        </w:rPr>
        <w:t>Procedure Standards</w:t>
      </w:r>
    </w:p>
    <w:p w14:paraId="6B7724CD" w14:textId="77777777" w:rsidR="00FC294A" w:rsidRPr="00FC294A" w:rsidRDefault="00FC294A" w:rsidP="00FC294A">
      <w:pPr>
        <w:outlineLvl w:val="1"/>
        <w:rPr>
          <w:rFonts w:cstheme="minorHAnsi"/>
          <w:sz w:val="22"/>
          <w:szCs w:val="22"/>
        </w:rPr>
      </w:pPr>
      <w:r w:rsidRPr="00FC294A">
        <w:rPr>
          <w:rFonts w:cstheme="minorHAnsi"/>
          <w:sz w:val="22"/>
          <w:szCs w:val="22"/>
        </w:rPr>
        <w:t>The procedure standards help to identify those elements of the procedure that are most important in obtaining a high-quality examination, while simultaneously controlling costs. Use of standardized procedures will increase the applicability of clinical research among multiple institutions, in turn, increasing the value of research studies, particularly in the field of technology assessment. In the interest of creating strong, comprehensive documents, some guidelines were formally adopted by SNMMI in collaboration with other professional organizations.</w:t>
      </w:r>
    </w:p>
    <w:p w14:paraId="54CBB7C5" w14:textId="77777777" w:rsidR="00FC294A" w:rsidRPr="00FC294A" w:rsidRDefault="00FC294A" w:rsidP="00FC294A">
      <w:pPr>
        <w:outlineLvl w:val="1"/>
        <w:rPr>
          <w:rFonts w:cstheme="minorHAnsi"/>
          <w:sz w:val="22"/>
          <w:szCs w:val="22"/>
        </w:rPr>
      </w:pPr>
    </w:p>
    <w:p w14:paraId="2655DE9A" w14:textId="77777777" w:rsidR="00FC294A" w:rsidRPr="00FC294A" w:rsidRDefault="00FC294A" w:rsidP="00FC294A">
      <w:pPr>
        <w:outlineLvl w:val="1"/>
        <w:rPr>
          <w:rFonts w:cstheme="minorHAnsi"/>
          <w:sz w:val="22"/>
          <w:szCs w:val="22"/>
        </w:rPr>
      </w:pPr>
      <w:r w:rsidRPr="00FC294A">
        <w:rPr>
          <w:rFonts w:cstheme="minorHAnsi"/>
          <w:sz w:val="22"/>
          <w:szCs w:val="22"/>
        </w:rPr>
        <w:t>Dosimetry</w:t>
      </w:r>
    </w:p>
    <w:p w14:paraId="47499236" w14:textId="77777777" w:rsidR="00FC294A" w:rsidRPr="00FC294A" w:rsidRDefault="00FC294A" w:rsidP="00FC294A">
      <w:pPr>
        <w:outlineLvl w:val="1"/>
        <w:rPr>
          <w:rFonts w:cstheme="minorHAnsi"/>
          <w:sz w:val="22"/>
          <w:szCs w:val="22"/>
        </w:rPr>
      </w:pPr>
      <w:r w:rsidRPr="00FC294A">
        <w:rPr>
          <w:rFonts w:cstheme="minorHAnsi"/>
          <w:sz w:val="22"/>
          <w:szCs w:val="22"/>
        </w:rPr>
        <w:t>The Medical Internal Radiation Dose Committee pursues its mission to develop standard methods, models, and mathematical schema for assessing internal radiation dose from administered radiopharmaceuticals. The Radiation Dose Assessment Resource website's goals are to bring together the various resources that exist in the areas of internal and external dose assessment, integrate them into a single system, and put them in your hands as quickly and efficiently as possible.</w:t>
      </w:r>
    </w:p>
    <w:p w14:paraId="6C7AFA68" w14:textId="77777777" w:rsidR="00FC294A" w:rsidRPr="00FC294A" w:rsidRDefault="00FC294A" w:rsidP="00FC294A">
      <w:pPr>
        <w:outlineLvl w:val="1"/>
        <w:rPr>
          <w:rFonts w:cstheme="minorHAnsi"/>
          <w:sz w:val="22"/>
          <w:szCs w:val="22"/>
        </w:rPr>
      </w:pPr>
    </w:p>
    <w:p w14:paraId="44E54AFD" w14:textId="77777777" w:rsidR="00FC294A" w:rsidRPr="00FC294A" w:rsidRDefault="00FC294A" w:rsidP="00FC294A">
      <w:pPr>
        <w:outlineLvl w:val="1"/>
        <w:rPr>
          <w:rFonts w:cstheme="minorHAnsi"/>
          <w:sz w:val="22"/>
          <w:szCs w:val="22"/>
        </w:rPr>
      </w:pPr>
      <w:r w:rsidRPr="00FC294A">
        <w:rPr>
          <w:rFonts w:cstheme="minorHAnsi"/>
          <w:sz w:val="22"/>
          <w:szCs w:val="22"/>
        </w:rPr>
        <w:t>Dose Optimization</w:t>
      </w:r>
    </w:p>
    <w:p w14:paraId="0E0CBEBB" w14:textId="2B7A9245" w:rsidR="006722FD" w:rsidRPr="006102E7" w:rsidRDefault="00FC294A" w:rsidP="00FC294A">
      <w:pPr>
        <w:outlineLvl w:val="1"/>
        <w:rPr>
          <w:rFonts w:cstheme="minorHAnsi"/>
          <w:sz w:val="22"/>
          <w:szCs w:val="22"/>
        </w:rPr>
      </w:pPr>
      <w:r w:rsidRPr="00FC294A">
        <w:rPr>
          <w:rFonts w:cstheme="minorHAnsi"/>
          <w:sz w:val="22"/>
          <w:szCs w:val="22"/>
        </w:rPr>
        <w:t>In nuclear medicine and molecular imaging, small amounts of radioactive agents are administered to the patient to allow the physician to examine molecular processes within the body. These procedures are highly effective, safe and painless diagnostic tools that present physicians with a detailed view of what’s going on inside an individual’s body at the cellular level. For more than 60 years, these studies have been used to evaluate practically all systems within the body, including the heart and brain, as well as to image many types of cancer.</w:t>
      </w:r>
    </w:p>
    <w:p w14:paraId="36F28D53" w14:textId="77777777" w:rsidR="006722FD" w:rsidRPr="006102E7" w:rsidRDefault="006722FD" w:rsidP="006722FD">
      <w:pPr>
        <w:rPr>
          <w:rFonts w:cstheme="minorHAnsi"/>
          <w:sz w:val="22"/>
          <w:szCs w:val="22"/>
        </w:rPr>
      </w:pPr>
    </w:p>
    <w:p w14:paraId="703BE50C" w14:textId="77777777" w:rsidR="00FC294A" w:rsidRDefault="00FC294A">
      <w:pPr>
        <w:rPr>
          <w:rFonts w:eastAsiaTheme="minorEastAsia" w:cstheme="minorHAnsi"/>
          <w:b/>
          <w:spacing w:val="15"/>
          <w:sz w:val="22"/>
          <w:szCs w:val="22"/>
          <w:highlight w:val="lightGray"/>
        </w:rPr>
      </w:pPr>
      <w:bookmarkStart w:id="11" w:name="_Toc75782479"/>
      <w:r>
        <w:rPr>
          <w:rFonts w:cstheme="minorHAnsi"/>
          <w:sz w:val="22"/>
          <w:szCs w:val="22"/>
          <w:highlight w:val="lightGray"/>
        </w:rPr>
        <w:br w:type="page"/>
      </w:r>
    </w:p>
    <w:p w14:paraId="1224865E" w14:textId="484289F8" w:rsidR="006722FD" w:rsidRPr="006102E7" w:rsidRDefault="006722FD" w:rsidP="00FC294A">
      <w:pPr>
        <w:pStyle w:val="Subtitle"/>
        <w:numPr>
          <w:ilvl w:val="0"/>
          <w:numId w:val="0"/>
        </w:numPr>
        <w:spacing w:after="0"/>
        <w:outlineLvl w:val="1"/>
        <w:rPr>
          <w:rFonts w:cstheme="minorHAnsi"/>
          <w:color w:val="auto"/>
          <w:sz w:val="22"/>
          <w:szCs w:val="22"/>
        </w:rPr>
      </w:pPr>
      <w:r w:rsidRPr="006102E7">
        <w:rPr>
          <w:rFonts w:cstheme="minorHAnsi"/>
          <w:color w:val="auto"/>
          <w:sz w:val="22"/>
          <w:szCs w:val="22"/>
        </w:rPr>
        <w:lastRenderedPageBreak/>
        <w:t>Code of Ethics</w:t>
      </w:r>
      <w:bookmarkEnd w:id="11"/>
    </w:p>
    <w:p w14:paraId="1E437621" w14:textId="77777777" w:rsidR="00E36017" w:rsidRPr="006102E7" w:rsidRDefault="00E36017" w:rsidP="006722FD">
      <w:pPr>
        <w:rPr>
          <w:rFonts w:cstheme="minorHAnsi"/>
          <w:sz w:val="22"/>
          <w:szCs w:val="22"/>
        </w:rPr>
      </w:pPr>
    </w:p>
    <w:p w14:paraId="1D178963" w14:textId="08566A1F" w:rsidR="006722FD" w:rsidRPr="006102E7" w:rsidRDefault="006722FD" w:rsidP="006722FD">
      <w:pPr>
        <w:rPr>
          <w:rFonts w:cstheme="minorHAnsi"/>
          <w:sz w:val="22"/>
          <w:szCs w:val="22"/>
        </w:rPr>
      </w:pPr>
      <w:r w:rsidRPr="006102E7">
        <w:rPr>
          <w:rFonts w:cstheme="minorHAnsi"/>
          <w:sz w:val="22"/>
          <w:szCs w:val="22"/>
        </w:rPr>
        <w:t xml:space="preserve">A student enrolled in the Nuclear Medicine Technology program is in the beginning phases of a career as a Certified Nuclear Medicine Technologist and should be aware of and adhere to the professional and ethical code of the NMTCB.  In addition to the Student Code of Conduct, students within the Nuclear Medicine Technology curriculum are also expected to follow the applicable code of ethics outlined by the NMTCB </w:t>
      </w:r>
      <w:hyperlink r:id="rId17" w:history="1">
        <w:r w:rsidRPr="006102E7">
          <w:rPr>
            <w:rStyle w:val="Hyperlink"/>
            <w:rFonts w:cstheme="minorHAnsi"/>
            <w:sz w:val="22"/>
            <w:szCs w:val="22"/>
          </w:rPr>
          <w:t>https://www.nmtcb.org/policies/ethics.php</w:t>
        </w:r>
      </w:hyperlink>
      <w:r w:rsidRPr="006102E7">
        <w:rPr>
          <w:rFonts w:cstheme="minorHAnsi"/>
          <w:sz w:val="22"/>
          <w:szCs w:val="22"/>
        </w:rPr>
        <w:t xml:space="preserve">. Any students found to violate professional and ethical standards </w:t>
      </w:r>
      <w:r w:rsidR="0072474C">
        <w:rPr>
          <w:rFonts w:cstheme="minorHAnsi"/>
          <w:sz w:val="22"/>
          <w:szCs w:val="22"/>
        </w:rPr>
        <w:t>will</w:t>
      </w:r>
      <w:r w:rsidRPr="006102E7">
        <w:rPr>
          <w:rFonts w:cstheme="minorHAnsi"/>
          <w:sz w:val="22"/>
          <w:szCs w:val="22"/>
        </w:rPr>
        <w:t xml:space="preserve"> be referred to the College’s Student Code of Conduct.</w:t>
      </w:r>
    </w:p>
    <w:p w14:paraId="2AFE53B0" w14:textId="77777777" w:rsidR="006722FD" w:rsidRPr="006102E7" w:rsidRDefault="006722FD" w:rsidP="006722FD">
      <w:pPr>
        <w:rPr>
          <w:rFonts w:cstheme="minorHAnsi"/>
          <w:sz w:val="22"/>
          <w:szCs w:val="22"/>
        </w:rPr>
      </w:pPr>
    </w:p>
    <w:p w14:paraId="79DD4DAB" w14:textId="732E047B" w:rsidR="006722FD" w:rsidRPr="006102E7" w:rsidRDefault="006722FD" w:rsidP="006722FD">
      <w:pPr>
        <w:rPr>
          <w:rFonts w:cstheme="minorHAnsi"/>
          <w:sz w:val="22"/>
          <w:szCs w:val="22"/>
        </w:rPr>
      </w:pPr>
      <w:r w:rsidRPr="006102E7">
        <w:rPr>
          <w:rFonts w:cstheme="minorHAnsi"/>
          <w:sz w:val="22"/>
          <w:szCs w:val="22"/>
        </w:rPr>
        <w:t xml:space="preserve">A student enrolled in the Nuclear Medicine Technology program is in the beginning phases of a career as a Registered Technologist in Nuclear Medicine and should be aware of and adhere to the professional and ethical code of the ARRT.  In addition to the Student Code of Conduct, students within the Nuclear Medicine Technology curriculum are also expected to follow the applicable code of ethics outlined by the ARRT </w:t>
      </w:r>
      <w:hyperlink r:id="rId18" w:history="1">
        <w:r w:rsidRPr="006102E7">
          <w:rPr>
            <w:rStyle w:val="Hyperlink"/>
            <w:rFonts w:cstheme="minorHAnsi"/>
            <w:sz w:val="22"/>
            <w:szCs w:val="22"/>
          </w:rPr>
          <w:t>https://www.arrt.org/docs/default-source/governing-documents/code-of-ethics.pdf?sfvrsn=71f304fc_14</w:t>
        </w:r>
      </w:hyperlink>
      <w:r w:rsidRPr="006102E7">
        <w:rPr>
          <w:rFonts w:cstheme="minorHAnsi"/>
          <w:sz w:val="22"/>
          <w:szCs w:val="22"/>
        </w:rPr>
        <w:t xml:space="preserve">.  Any students found to violate professional and ethical standards </w:t>
      </w:r>
      <w:r w:rsidR="0072474C">
        <w:rPr>
          <w:rFonts w:cstheme="minorHAnsi"/>
          <w:sz w:val="22"/>
          <w:szCs w:val="22"/>
        </w:rPr>
        <w:t>will</w:t>
      </w:r>
      <w:r w:rsidRPr="006102E7">
        <w:rPr>
          <w:rFonts w:cstheme="minorHAnsi"/>
          <w:sz w:val="22"/>
          <w:szCs w:val="22"/>
        </w:rPr>
        <w:t xml:space="preserve"> be referred to the College’s Student Code of Conduct.</w:t>
      </w:r>
    </w:p>
    <w:p w14:paraId="39F984F2" w14:textId="77777777" w:rsidR="006722FD" w:rsidRPr="006102E7" w:rsidRDefault="006722FD" w:rsidP="006722FD">
      <w:pPr>
        <w:rPr>
          <w:rFonts w:cstheme="minorHAnsi"/>
          <w:sz w:val="22"/>
          <w:szCs w:val="22"/>
        </w:rPr>
      </w:pPr>
    </w:p>
    <w:p w14:paraId="346DFA14" w14:textId="7CD88C10" w:rsidR="006722FD" w:rsidRPr="006102E7" w:rsidRDefault="006722FD" w:rsidP="006722FD">
      <w:pPr>
        <w:pStyle w:val="Subtitle"/>
        <w:numPr>
          <w:ilvl w:val="0"/>
          <w:numId w:val="9"/>
        </w:numPr>
        <w:spacing w:after="0"/>
        <w:outlineLvl w:val="1"/>
        <w:rPr>
          <w:rFonts w:cstheme="minorHAnsi"/>
          <w:color w:val="auto"/>
          <w:sz w:val="22"/>
          <w:szCs w:val="22"/>
        </w:rPr>
      </w:pPr>
      <w:bookmarkStart w:id="12" w:name="_Toc75782480"/>
      <w:r w:rsidRPr="006102E7">
        <w:rPr>
          <w:rFonts w:cstheme="minorHAnsi"/>
          <w:color w:val="auto"/>
          <w:sz w:val="22"/>
          <w:szCs w:val="22"/>
        </w:rPr>
        <w:t>Program Learning Outcomes</w:t>
      </w:r>
      <w:bookmarkEnd w:id="12"/>
    </w:p>
    <w:p w14:paraId="7A1F93A6" w14:textId="77777777" w:rsidR="006722FD" w:rsidRPr="006102E7" w:rsidRDefault="006722FD" w:rsidP="006722FD">
      <w:pPr>
        <w:outlineLvl w:val="1"/>
        <w:rPr>
          <w:rFonts w:cstheme="minorHAnsi"/>
          <w:sz w:val="22"/>
          <w:szCs w:val="22"/>
        </w:rPr>
      </w:pPr>
    </w:p>
    <w:p w14:paraId="287044F6" w14:textId="77777777" w:rsidR="006722FD" w:rsidRPr="006102E7" w:rsidRDefault="006722FD" w:rsidP="006722FD">
      <w:pPr>
        <w:rPr>
          <w:rFonts w:cstheme="minorHAnsi"/>
          <w:sz w:val="22"/>
          <w:szCs w:val="22"/>
        </w:rPr>
      </w:pPr>
      <w:r w:rsidRPr="006102E7">
        <w:rPr>
          <w:rFonts w:cstheme="minorHAnsi"/>
          <w:sz w:val="22"/>
          <w:szCs w:val="22"/>
        </w:rPr>
        <w:t xml:space="preserve">1.      </w:t>
      </w:r>
      <w:r w:rsidRPr="006102E7">
        <w:rPr>
          <w:rFonts w:cstheme="minorHAnsi"/>
          <w:sz w:val="22"/>
          <w:szCs w:val="22"/>
          <w:u w:val="single"/>
        </w:rPr>
        <w:t>Communication</w:t>
      </w:r>
      <w:r w:rsidRPr="006102E7">
        <w:rPr>
          <w:rFonts w:cstheme="minorHAnsi"/>
          <w:sz w:val="22"/>
          <w:szCs w:val="22"/>
        </w:rPr>
        <w:t>. Use effective verbal, non-verbal and written communication skills to provide comprehensive patient care in a healthcare team environment.</w:t>
      </w:r>
    </w:p>
    <w:p w14:paraId="76125C5E" w14:textId="77777777" w:rsidR="006722FD" w:rsidRPr="006102E7" w:rsidRDefault="006722FD" w:rsidP="006722FD">
      <w:pPr>
        <w:rPr>
          <w:rFonts w:cstheme="minorHAnsi"/>
          <w:sz w:val="22"/>
          <w:szCs w:val="22"/>
        </w:rPr>
      </w:pPr>
    </w:p>
    <w:p w14:paraId="396E7B88" w14:textId="77777777" w:rsidR="006722FD" w:rsidRPr="006102E7" w:rsidRDefault="006722FD" w:rsidP="006722FD">
      <w:pPr>
        <w:rPr>
          <w:rFonts w:cstheme="minorHAnsi"/>
          <w:sz w:val="22"/>
          <w:szCs w:val="22"/>
        </w:rPr>
      </w:pPr>
      <w:r w:rsidRPr="006102E7">
        <w:rPr>
          <w:rFonts w:cstheme="minorHAnsi"/>
          <w:sz w:val="22"/>
          <w:szCs w:val="22"/>
        </w:rPr>
        <w:t xml:space="preserve">2.      </w:t>
      </w:r>
      <w:r w:rsidRPr="006102E7">
        <w:rPr>
          <w:rFonts w:cstheme="minorHAnsi"/>
          <w:sz w:val="22"/>
          <w:szCs w:val="22"/>
          <w:u w:val="single"/>
        </w:rPr>
        <w:t>Safety</w:t>
      </w:r>
      <w:r w:rsidRPr="006102E7">
        <w:rPr>
          <w:rFonts w:cstheme="minorHAnsi"/>
          <w:sz w:val="22"/>
          <w:szCs w:val="22"/>
        </w:rPr>
        <w:t>. Prepare, record, administer and dispose of radioactive materials according to regulatory guidelines to ensure safety of patients, co-workers and the general public.</w:t>
      </w:r>
    </w:p>
    <w:p w14:paraId="5E85F422" w14:textId="77777777" w:rsidR="006722FD" w:rsidRPr="006102E7" w:rsidRDefault="006722FD" w:rsidP="006722FD">
      <w:pPr>
        <w:rPr>
          <w:rFonts w:cstheme="minorHAnsi"/>
          <w:sz w:val="22"/>
          <w:szCs w:val="22"/>
        </w:rPr>
      </w:pPr>
    </w:p>
    <w:p w14:paraId="53F3B37D" w14:textId="17199672" w:rsidR="006722FD" w:rsidRPr="006102E7" w:rsidRDefault="006722FD" w:rsidP="006722FD">
      <w:pPr>
        <w:rPr>
          <w:rFonts w:cstheme="minorHAnsi"/>
          <w:sz w:val="22"/>
          <w:szCs w:val="22"/>
        </w:rPr>
      </w:pPr>
      <w:r w:rsidRPr="006102E7">
        <w:rPr>
          <w:rFonts w:cstheme="minorHAnsi"/>
          <w:sz w:val="22"/>
          <w:szCs w:val="22"/>
        </w:rPr>
        <w:t xml:space="preserve">3.      </w:t>
      </w:r>
      <w:r w:rsidRPr="006102E7">
        <w:rPr>
          <w:rFonts w:cstheme="minorHAnsi"/>
          <w:sz w:val="22"/>
          <w:szCs w:val="22"/>
          <w:u w:val="single"/>
        </w:rPr>
        <w:t>Patient Care</w:t>
      </w:r>
      <w:r w:rsidRPr="006102E7">
        <w:rPr>
          <w:rFonts w:cstheme="minorHAnsi"/>
          <w:sz w:val="22"/>
          <w:szCs w:val="22"/>
        </w:rPr>
        <w:t>. Demonstrate comprehensive patient care skills to provide safe, efficient and high</w:t>
      </w:r>
      <w:r w:rsidR="00323944">
        <w:rPr>
          <w:rFonts w:cstheme="minorHAnsi"/>
          <w:sz w:val="22"/>
          <w:szCs w:val="22"/>
        </w:rPr>
        <w:t>-</w:t>
      </w:r>
      <w:r w:rsidRPr="006102E7">
        <w:rPr>
          <w:rFonts w:cstheme="minorHAnsi"/>
          <w:sz w:val="22"/>
          <w:szCs w:val="22"/>
        </w:rPr>
        <w:t>quality nuclear medicine services.</w:t>
      </w:r>
    </w:p>
    <w:p w14:paraId="473994E8" w14:textId="77777777" w:rsidR="006722FD" w:rsidRPr="006102E7" w:rsidRDefault="006722FD" w:rsidP="006722FD">
      <w:pPr>
        <w:rPr>
          <w:rFonts w:cstheme="minorHAnsi"/>
          <w:sz w:val="22"/>
          <w:szCs w:val="22"/>
        </w:rPr>
      </w:pPr>
    </w:p>
    <w:p w14:paraId="07126199" w14:textId="77777777" w:rsidR="006722FD" w:rsidRPr="006102E7" w:rsidRDefault="006722FD" w:rsidP="006722FD">
      <w:pPr>
        <w:rPr>
          <w:rFonts w:cstheme="minorHAnsi"/>
          <w:sz w:val="22"/>
          <w:szCs w:val="22"/>
        </w:rPr>
      </w:pPr>
      <w:r w:rsidRPr="006102E7">
        <w:rPr>
          <w:rFonts w:cstheme="minorHAnsi"/>
          <w:sz w:val="22"/>
          <w:szCs w:val="22"/>
        </w:rPr>
        <w:t xml:space="preserve">4.      </w:t>
      </w:r>
      <w:r w:rsidRPr="006102E7">
        <w:rPr>
          <w:rFonts w:cstheme="minorHAnsi"/>
          <w:sz w:val="22"/>
          <w:szCs w:val="22"/>
          <w:u w:val="single"/>
        </w:rPr>
        <w:t>Technical Skills</w:t>
      </w:r>
      <w:r w:rsidRPr="006102E7">
        <w:rPr>
          <w:rFonts w:cstheme="minorHAnsi"/>
          <w:sz w:val="22"/>
          <w:szCs w:val="22"/>
        </w:rPr>
        <w:t>. Apply general science knowledge to demonstrate the proper and safe use of equipment and instrumentation for diagnostic and therapeutic applications within the scope of nuclear medicine practice.</w:t>
      </w:r>
    </w:p>
    <w:p w14:paraId="6736F1D6" w14:textId="77777777" w:rsidR="006722FD" w:rsidRPr="006102E7" w:rsidRDefault="006722FD" w:rsidP="006722FD">
      <w:pPr>
        <w:rPr>
          <w:rFonts w:cstheme="minorHAnsi"/>
          <w:sz w:val="22"/>
          <w:szCs w:val="22"/>
        </w:rPr>
      </w:pPr>
    </w:p>
    <w:p w14:paraId="41E894FB" w14:textId="77777777" w:rsidR="006722FD" w:rsidRPr="006102E7" w:rsidRDefault="006722FD" w:rsidP="006722FD">
      <w:pPr>
        <w:rPr>
          <w:rFonts w:cstheme="minorHAnsi"/>
          <w:sz w:val="22"/>
          <w:szCs w:val="22"/>
        </w:rPr>
      </w:pPr>
      <w:r w:rsidRPr="006102E7">
        <w:rPr>
          <w:rFonts w:cstheme="minorHAnsi"/>
          <w:sz w:val="22"/>
          <w:szCs w:val="22"/>
        </w:rPr>
        <w:t xml:space="preserve">5.      </w:t>
      </w:r>
      <w:r w:rsidRPr="006102E7">
        <w:rPr>
          <w:rFonts w:cstheme="minorHAnsi"/>
          <w:sz w:val="22"/>
          <w:szCs w:val="22"/>
          <w:u w:val="single"/>
        </w:rPr>
        <w:t>Eligibility for Professional Certification</w:t>
      </w:r>
      <w:r w:rsidRPr="006102E7">
        <w:rPr>
          <w:rFonts w:cstheme="minorHAnsi"/>
          <w:sz w:val="22"/>
          <w:szCs w:val="22"/>
        </w:rPr>
        <w:t>. Sit for Nuclear Medicine Technology Certification Board (NMTCB) and</w:t>
      </w:r>
      <w:r w:rsidR="0096157E">
        <w:rPr>
          <w:rFonts w:cstheme="minorHAnsi"/>
          <w:sz w:val="22"/>
          <w:szCs w:val="22"/>
        </w:rPr>
        <w:t>/or</w:t>
      </w:r>
      <w:r w:rsidRPr="006102E7">
        <w:rPr>
          <w:rFonts w:cstheme="minorHAnsi"/>
          <w:sz w:val="22"/>
          <w:szCs w:val="22"/>
        </w:rPr>
        <w:t xml:space="preserve"> American Registry of Radiologic Technology [nuclear] (ARRT) and apply for state licensure.</w:t>
      </w:r>
    </w:p>
    <w:p w14:paraId="12A82CCA" w14:textId="77777777" w:rsidR="006722FD" w:rsidRPr="006102E7" w:rsidRDefault="006722FD" w:rsidP="006722FD">
      <w:pPr>
        <w:rPr>
          <w:rFonts w:cstheme="minorHAnsi"/>
          <w:sz w:val="22"/>
          <w:szCs w:val="22"/>
        </w:rPr>
      </w:pPr>
    </w:p>
    <w:p w14:paraId="58CAFF6C" w14:textId="04F4655A" w:rsidR="006722FD" w:rsidRPr="006102E7" w:rsidRDefault="006722FD" w:rsidP="006722FD">
      <w:pPr>
        <w:rPr>
          <w:rFonts w:cstheme="minorHAnsi"/>
          <w:sz w:val="22"/>
          <w:szCs w:val="22"/>
        </w:rPr>
      </w:pPr>
      <w:r w:rsidRPr="006102E7">
        <w:rPr>
          <w:rFonts w:cstheme="minorHAnsi"/>
          <w:sz w:val="22"/>
          <w:szCs w:val="22"/>
        </w:rPr>
        <w:t xml:space="preserve">Course descriptions can be found at </w:t>
      </w:r>
      <w:hyperlink r:id="rId19" w:history="1">
        <w:r w:rsidRPr="006102E7">
          <w:rPr>
            <w:rStyle w:val="Hyperlink"/>
            <w:rFonts w:cstheme="minorHAnsi"/>
            <w:sz w:val="22"/>
            <w:szCs w:val="22"/>
          </w:rPr>
          <w:t>http://www.tri-c.edu/college-catalog/</w:t>
        </w:r>
      </w:hyperlink>
      <w:r w:rsidRPr="006102E7">
        <w:rPr>
          <w:rFonts w:cstheme="minorHAnsi"/>
          <w:sz w:val="22"/>
          <w:szCs w:val="22"/>
        </w:rPr>
        <w:t xml:space="preserve">.   Program specific information </w:t>
      </w:r>
      <w:r w:rsidR="0072474C">
        <w:rPr>
          <w:rFonts w:cstheme="minorHAnsi"/>
          <w:sz w:val="22"/>
          <w:szCs w:val="22"/>
        </w:rPr>
        <w:t>will</w:t>
      </w:r>
      <w:r w:rsidRPr="006102E7">
        <w:rPr>
          <w:rFonts w:cstheme="minorHAnsi"/>
          <w:sz w:val="22"/>
          <w:szCs w:val="22"/>
        </w:rPr>
        <w:t xml:space="preserve"> be found at </w:t>
      </w:r>
      <w:hyperlink r:id="rId20" w:history="1">
        <w:r w:rsidRPr="006102E7">
          <w:rPr>
            <w:rStyle w:val="Hyperlink"/>
            <w:rFonts w:cstheme="minorHAnsi"/>
            <w:sz w:val="22"/>
            <w:szCs w:val="22"/>
          </w:rPr>
          <w:t>http://www.tri-c.edu/programs/health-careers/nuclear-medicine/index.html</w:t>
        </w:r>
      </w:hyperlink>
      <w:r w:rsidRPr="006102E7">
        <w:rPr>
          <w:rFonts w:cstheme="minorHAnsi"/>
          <w:sz w:val="22"/>
          <w:szCs w:val="22"/>
        </w:rPr>
        <w:t>.  All information is subject to change at the Program, Campus or College’s discretion.</w:t>
      </w:r>
    </w:p>
    <w:p w14:paraId="1CE18C32" w14:textId="77777777" w:rsidR="008F6C64" w:rsidRPr="006102E7" w:rsidRDefault="008F6C64" w:rsidP="006722FD">
      <w:pPr>
        <w:rPr>
          <w:rFonts w:cstheme="minorHAnsi"/>
          <w:sz w:val="22"/>
          <w:szCs w:val="22"/>
        </w:rPr>
      </w:pPr>
    </w:p>
    <w:p w14:paraId="13CC10A4" w14:textId="77777777" w:rsidR="008F6C64" w:rsidRPr="006102E7" w:rsidRDefault="008F6C64" w:rsidP="006722FD">
      <w:pPr>
        <w:rPr>
          <w:rFonts w:cstheme="minorHAnsi"/>
          <w:sz w:val="22"/>
          <w:szCs w:val="22"/>
        </w:rPr>
      </w:pPr>
    </w:p>
    <w:p w14:paraId="16A71914" w14:textId="1F456F2A" w:rsidR="006722FD" w:rsidRPr="006102E7" w:rsidRDefault="006722FD" w:rsidP="006722FD">
      <w:pPr>
        <w:pStyle w:val="Subtitle"/>
        <w:numPr>
          <w:ilvl w:val="0"/>
          <w:numId w:val="9"/>
        </w:numPr>
        <w:spacing w:after="0"/>
        <w:outlineLvl w:val="1"/>
        <w:rPr>
          <w:rFonts w:cstheme="minorHAnsi"/>
          <w:color w:val="auto"/>
          <w:sz w:val="22"/>
          <w:szCs w:val="22"/>
        </w:rPr>
      </w:pPr>
      <w:bookmarkStart w:id="13" w:name="_Toc75782481"/>
      <w:r w:rsidRPr="006102E7">
        <w:rPr>
          <w:rFonts w:cstheme="minorHAnsi"/>
          <w:color w:val="auto"/>
          <w:sz w:val="22"/>
          <w:szCs w:val="22"/>
        </w:rPr>
        <w:t>Professional Attire Requirements</w:t>
      </w:r>
      <w:bookmarkEnd w:id="13"/>
    </w:p>
    <w:p w14:paraId="2379E245" w14:textId="77777777" w:rsidR="00E36017" w:rsidRPr="006102E7" w:rsidRDefault="00E36017" w:rsidP="00E36017">
      <w:pPr>
        <w:rPr>
          <w:rFonts w:eastAsia="Times New Roman" w:cstheme="minorHAnsi"/>
          <w:sz w:val="22"/>
          <w:szCs w:val="22"/>
        </w:rPr>
      </w:pPr>
    </w:p>
    <w:p w14:paraId="15EA27EB" w14:textId="0502BCF6"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Personal appearance must be acceptable to patients, physicians, and other health professionals as one projecting a professional image. An odor-free and clean, neat, well-groomed appearance is expected. A student must adhere to the dress code of Tri-C and the assigned clinical site. Failure to do so </w:t>
      </w:r>
      <w:r w:rsidR="0072474C">
        <w:rPr>
          <w:rFonts w:eastAsia="Times New Roman" w:cstheme="minorHAnsi"/>
          <w:sz w:val="22"/>
          <w:szCs w:val="22"/>
        </w:rPr>
        <w:t>will</w:t>
      </w:r>
      <w:r w:rsidRPr="006102E7">
        <w:rPr>
          <w:rFonts w:eastAsia="Times New Roman" w:cstheme="minorHAnsi"/>
          <w:sz w:val="22"/>
          <w:szCs w:val="22"/>
        </w:rPr>
        <w:t xml:space="preserve"> result in counseling action and/or the denial of access to the clinical facilities. Student must wear color applicable scrubs with a lab coat.</w:t>
      </w:r>
    </w:p>
    <w:p w14:paraId="530A1459"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lastRenderedPageBreak/>
        <w:t>Jewelry: NO FACIAL JEWELRY- including nose, eyebrow, or tongue rings- Earrings: Only stud earrings with only 2 per ear. Rings: No more than 2 items per hand. Necklaces: Only 1 with no large medallions- Pins: No pins or slogans are allowed. ID badges are required.</w:t>
      </w:r>
    </w:p>
    <w:p w14:paraId="44BB7A17" w14:textId="0F1B80AC"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Hair: Neat, natural colors and styles are acceptable. Hair styles must be symmetrical. Female hair accessories: Solid colors or subdued barrettes, combs, headbands, bows or ribbons not larger than 4 inches are allowed for females. Males- hair must be no longer than the top of the collar. Any hair longer then shoulder length </w:t>
      </w:r>
      <w:r w:rsidR="0072474C">
        <w:rPr>
          <w:rFonts w:eastAsia="Times New Roman" w:cstheme="minorHAnsi"/>
          <w:sz w:val="22"/>
          <w:szCs w:val="22"/>
        </w:rPr>
        <w:t>will</w:t>
      </w:r>
      <w:r w:rsidRPr="006102E7">
        <w:rPr>
          <w:rFonts w:eastAsia="Times New Roman" w:cstheme="minorHAnsi"/>
          <w:sz w:val="22"/>
          <w:szCs w:val="22"/>
        </w:rPr>
        <w:t xml:space="preserve"> be required to be pulled back from the face. </w:t>
      </w:r>
    </w:p>
    <w:p w14:paraId="6747A370"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Mustaches and beards: Neat and trimmed close to the face. Beard lengths should not exceed ½ inch. Handlebar mustaches are unacceptable.</w:t>
      </w:r>
    </w:p>
    <w:p w14:paraId="4255ECC9"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Tattoos must be covered by uniform.</w:t>
      </w:r>
    </w:p>
    <w:p w14:paraId="7569A07A"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Nails: clean, must not extend past the tip of the finger. Females- Only clear polish, pastel colors, and French manicures are acceptable. No artificial nails in the clinical setting.</w:t>
      </w:r>
    </w:p>
    <w:p w14:paraId="703E50C5"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Uniforms; must be clean and navy blue. No thong or colored underwear that can be seen through the uniform is allowed. Pants must remain at normal waist level with no undergarments visible. Sandals or shoes that show the toes are not allowed and heels must be covered by footwear. White leather sneaker shoes are required.  Crocs or nursing clogs are not allowed.</w:t>
      </w:r>
    </w:p>
    <w:p w14:paraId="21AD7780"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Students are not allowed to wear aftershaves or perfumes.</w:t>
      </w:r>
    </w:p>
    <w:p w14:paraId="16CE2C90" w14:textId="77777777" w:rsidR="006722FD" w:rsidRPr="006102E7" w:rsidRDefault="006722FD" w:rsidP="006722FD">
      <w:pPr>
        <w:rPr>
          <w:rFonts w:cstheme="minorHAnsi"/>
          <w:sz w:val="22"/>
          <w:szCs w:val="22"/>
        </w:rPr>
      </w:pPr>
    </w:p>
    <w:p w14:paraId="7E905997" w14:textId="43F43A0B" w:rsidR="006722FD" w:rsidRPr="006102E7" w:rsidRDefault="006722FD" w:rsidP="006722FD">
      <w:pPr>
        <w:pStyle w:val="Subtitle"/>
        <w:numPr>
          <w:ilvl w:val="0"/>
          <w:numId w:val="9"/>
        </w:numPr>
        <w:spacing w:after="0"/>
        <w:outlineLvl w:val="1"/>
        <w:rPr>
          <w:rFonts w:cstheme="minorHAnsi"/>
          <w:color w:val="auto"/>
          <w:sz w:val="22"/>
          <w:szCs w:val="22"/>
        </w:rPr>
      </w:pPr>
      <w:bookmarkStart w:id="14" w:name="_Toc75782482"/>
      <w:r w:rsidRPr="006102E7">
        <w:rPr>
          <w:rFonts w:cstheme="minorHAnsi"/>
          <w:color w:val="auto"/>
          <w:sz w:val="22"/>
          <w:szCs w:val="22"/>
        </w:rPr>
        <w:t>Student Code of Conduct</w:t>
      </w:r>
      <w:bookmarkEnd w:id="14"/>
    </w:p>
    <w:p w14:paraId="02C9E86D" w14:textId="77777777" w:rsidR="006722FD" w:rsidRPr="006102E7" w:rsidRDefault="006722FD" w:rsidP="006722FD">
      <w:pPr>
        <w:outlineLvl w:val="1"/>
        <w:rPr>
          <w:rFonts w:cstheme="minorHAnsi"/>
          <w:sz w:val="22"/>
          <w:szCs w:val="22"/>
        </w:rPr>
      </w:pPr>
    </w:p>
    <w:p w14:paraId="16E646BC" w14:textId="77777777" w:rsidR="006722FD" w:rsidRDefault="006722FD" w:rsidP="006722FD">
      <w:pPr>
        <w:rPr>
          <w:rFonts w:cstheme="minorHAnsi"/>
          <w:color w:val="0563C1" w:themeColor="hyperlink"/>
          <w:sz w:val="22"/>
          <w:szCs w:val="22"/>
          <w:u w:val="single"/>
        </w:rPr>
      </w:pPr>
      <w:r w:rsidRPr="006102E7">
        <w:rPr>
          <w:rFonts w:cstheme="minorHAnsi"/>
          <w:sz w:val="22"/>
          <w:szCs w:val="22"/>
        </w:rPr>
        <w:t xml:space="preserve">The College acknowledges the importance of an environment that is conducive to learning. The Student Conduct Code and Judicial System serves to provide such an atmosphere that is conducive to education growth and civility which fosters and protects the mission of the College. College Procedures on Student Conduct: </w:t>
      </w:r>
      <w:hyperlink r:id="rId21" w:history="1">
        <w:r w:rsidRPr="006102E7">
          <w:rPr>
            <w:rFonts w:cstheme="minorHAnsi"/>
            <w:color w:val="0563C1" w:themeColor="hyperlink"/>
            <w:sz w:val="22"/>
            <w:szCs w:val="22"/>
            <w:u w:val="single"/>
          </w:rPr>
          <w:t>Student Conduct Code and Student Judicial System</w:t>
        </w:r>
      </w:hyperlink>
      <w:r w:rsidRPr="006102E7">
        <w:rPr>
          <w:rFonts w:cstheme="minorHAnsi"/>
          <w:sz w:val="22"/>
          <w:szCs w:val="22"/>
        </w:rPr>
        <w:t xml:space="preserve"> , and </w:t>
      </w:r>
      <w:hyperlink r:id="rId22" w:history="1">
        <w:r w:rsidRPr="006102E7">
          <w:rPr>
            <w:rFonts w:cstheme="minorHAnsi"/>
            <w:color w:val="0563C1" w:themeColor="hyperlink"/>
            <w:sz w:val="22"/>
            <w:szCs w:val="22"/>
            <w:u w:val="single"/>
          </w:rPr>
          <w:t>Student Judicial System</w:t>
        </w:r>
      </w:hyperlink>
      <w:r w:rsidRPr="006102E7">
        <w:rPr>
          <w:rFonts w:cstheme="minorHAnsi"/>
          <w:color w:val="0563C1" w:themeColor="hyperlink"/>
          <w:sz w:val="22"/>
          <w:szCs w:val="22"/>
          <w:u w:val="single"/>
        </w:rPr>
        <w:t>.</w:t>
      </w:r>
    </w:p>
    <w:p w14:paraId="1B34696D" w14:textId="77777777" w:rsidR="003F188A" w:rsidRPr="006102E7" w:rsidRDefault="003F188A" w:rsidP="006722FD">
      <w:pPr>
        <w:rPr>
          <w:rFonts w:cstheme="minorHAnsi"/>
          <w:color w:val="0563C1" w:themeColor="hyperlink"/>
          <w:sz w:val="22"/>
          <w:szCs w:val="22"/>
          <w:u w:val="single"/>
        </w:rPr>
      </w:pPr>
    </w:p>
    <w:p w14:paraId="44BD3DE2" w14:textId="14968025" w:rsidR="006722FD" w:rsidRPr="006102E7" w:rsidRDefault="006722FD" w:rsidP="006722FD">
      <w:pPr>
        <w:pStyle w:val="Subtitle"/>
        <w:numPr>
          <w:ilvl w:val="0"/>
          <w:numId w:val="9"/>
        </w:numPr>
        <w:spacing w:after="0"/>
        <w:outlineLvl w:val="1"/>
        <w:rPr>
          <w:rFonts w:cstheme="minorHAnsi"/>
          <w:sz w:val="22"/>
          <w:szCs w:val="22"/>
        </w:rPr>
      </w:pPr>
      <w:bookmarkStart w:id="15" w:name="_Toc75782483"/>
      <w:r w:rsidRPr="006102E7">
        <w:rPr>
          <w:rFonts w:cstheme="minorHAnsi"/>
          <w:color w:val="auto"/>
          <w:sz w:val="22"/>
          <w:szCs w:val="22"/>
        </w:rPr>
        <w:t>Health and Physical Requirements</w:t>
      </w:r>
      <w:bookmarkEnd w:id="15"/>
    </w:p>
    <w:p w14:paraId="2AFBE54A" w14:textId="77777777" w:rsidR="006722FD" w:rsidRPr="006102E7" w:rsidRDefault="006722FD" w:rsidP="006722FD">
      <w:pPr>
        <w:rPr>
          <w:rFonts w:cstheme="minorHAnsi"/>
          <w:sz w:val="22"/>
          <w:szCs w:val="22"/>
        </w:rPr>
      </w:pPr>
    </w:p>
    <w:p w14:paraId="472767A3" w14:textId="56C654B9" w:rsidR="00E309EF" w:rsidRDefault="006722FD" w:rsidP="00E309EF">
      <w:pPr>
        <w:rPr>
          <w:rFonts w:ascii="Times New Roman" w:hAnsi="Times New Roman" w:cs="Times New Roman"/>
          <w:b/>
          <w:bCs/>
          <w:color w:val="000000"/>
        </w:rPr>
      </w:pPr>
      <w:r w:rsidRPr="006102E7">
        <w:rPr>
          <w:rFonts w:cstheme="minorHAnsi"/>
          <w:sz w:val="22"/>
          <w:szCs w:val="22"/>
        </w:rPr>
        <w:t xml:space="preserve">The College establishes essential functions that meet the expectations of employers, field experience locations and/or clinical sites. </w:t>
      </w:r>
      <w:r w:rsidRPr="006102E7">
        <w:rPr>
          <w:rFonts w:eastAsia="Times New Roman" w:cstheme="minorHAnsi"/>
          <w:sz w:val="22"/>
          <w:szCs w:val="22"/>
        </w:rPr>
        <w:t>The work of a Nuclear Medicine technologist entails critical life and death situations. Therefore, health requirements mandate that the student submit evidence of appropriate immunizations to the program prior to their first clinical assignment.</w:t>
      </w:r>
      <w:r w:rsidR="0075546D">
        <w:rPr>
          <w:rFonts w:eastAsia="Times New Roman" w:cstheme="minorHAnsi"/>
          <w:sz w:val="22"/>
          <w:szCs w:val="22"/>
        </w:rPr>
        <w:t xml:space="preserve">  </w:t>
      </w:r>
      <w:r w:rsidR="00E309EF">
        <w:rPr>
          <w:rFonts w:ascii="Times New Roman" w:hAnsi="Times New Roman" w:cs="Times New Roman"/>
          <w:b/>
          <w:bCs/>
          <w:color w:val="000000"/>
        </w:rPr>
        <w:t xml:space="preserve">Compliance with health requirements will include any required immunizations per current CDC and Ohio Department of Health guidelines.  Please note, each clinical site </w:t>
      </w:r>
      <w:r w:rsidR="0072474C">
        <w:rPr>
          <w:rFonts w:ascii="Times New Roman" w:hAnsi="Times New Roman" w:cs="Times New Roman"/>
          <w:b/>
          <w:bCs/>
          <w:color w:val="000000"/>
        </w:rPr>
        <w:t>will</w:t>
      </w:r>
      <w:r w:rsidR="00E309EF">
        <w:rPr>
          <w:rFonts w:ascii="Times New Roman" w:hAnsi="Times New Roman" w:cs="Times New Roman"/>
          <w:b/>
          <w:bCs/>
          <w:color w:val="000000"/>
        </w:rPr>
        <w:t xml:space="preserve"> have additional or varying immunization requirements, including immunizations related to COVID-19 or other novel viruses.</w:t>
      </w:r>
    </w:p>
    <w:p w14:paraId="5414CD03" w14:textId="77777777" w:rsidR="00323944" w:rsidRDefault="00323944" w:rsidP="006722FD">
      <w:pPr>
        <w:rPr>
          <w:rFonts w:eastAsia="Times New Roman" w:cstheme="minorHAnsi"/>
          <w:sz w:val="22"/>
          <w:szCs w:val="22"/>
        </w:rPr>
      </w:pPr>
    </w:p>
    <w:p w14:paraId="1C9807B9" w14:textId="4BAD57F9" w:rsidR="008F6C64" w:rsidRPr="006102E7" w:rsidRDefault="00391D42" w:rsidP="006722FD">
      <w:pPr>
        <w:rPr>
          <w:rFonts w:eastAsia="Times New Roman" w:cstheme="minorHAnsi"/>
          <w:sz w:val="22"/>
          <w:szCs w:val="22"/>
        </w:rPr>
      </w:pPr>
      <w:r>
        <w:rPr>
          <w:rFonts w:eastAsia="Times New Roman" w:cstheme="minorHAnsi"/>
          <w:sz w:val="22"/>
          <w:szCs w:val="22"/>
        </w:rPr>
        <w:t>Due to the ionizing radiation exposure limitations, s</w:t>
      </w:r>
      <w:r w:rsidR="0075546D">
        <w:rPr>
          <w:rFonts w:eastAsia="Times New Roman" w:cstheme="minorHAnsi"/>
          <w:sz w:val="22"/>
          <w:szCs w:val="22"/>
        </w:rPr>
        <w:t xml:space="preserve">tudents must be 18 or older </w:t>
      </w:r>
      <w:r w:rsidR="008A7B5C">
        <w:rPr>
          <w:rFonts w:eastAsia="Times New Roman" w:cstheme="minorHAnsi"/>
          <w:sz w:val="22"/>
          <w:szCs w:val="22"/>
        </w:rPr>
        <w:t>at the time of working with radioactive material</w:t>
      </w:r>
      <w:r w:rsidR="0075546D">
        <w:rPr>
          <w:rFonts w:eastAsia="Times New Roman" w:cstheme="minorHAnsi"/>
          <w:sz w:val="22"/>
          <w:szCs w:val="22"/>
        </w:rPr>
        <w:t xml:space="preserve"> and must </w:t>
      </w:r>
      <w:r w:rsidR="006722FD" w:rsidRPr="006102E7">
        <w:rPr>
          <w:rFonts w:eastAsia="Times New Roman" w:cstheme="minorHAnsi"/>
          <w:sz w:val="22"/>
          <w:szCs w:val="22"/>
        </w:rPr>
        <w:t>be able to perform the essential functions of a Nuclear Medicine student, which are listed below:</w:t>
      </w:r>
    </w:p>
    <w:p w14:paraId="0F6D14C2" w14:textId="77777777" w:rsidR="006722FD" w:rsidRPr="006102E7" w:rsidRDefault="006722FD" w:rsidP="006722FD">
      <w:pPr>
        <w:rPr>
          <w:rFonts w:eastAsia="Times New Roman" w:cstheme="minorHAnsi"/>
          <w:sz w:val="22"/>
          <w:szCs w:val="22"/>
        </w:rPr>
      </w:pPr>
      <w:r w:rsidRPr="006102E7">
        <w:rPr>
          <w:rFonts w:eastAsia="Times New Roman" w:cstheme="minorHAnsi"/>
          <w:sz w:val="22"/>
          <w:szCs w:val="22"/>
        </w:rPr>
        <w:t xml:space="preserve">  </w:t>
      </w:r>
    </w:p>
    <w:p w14:paraId="66C21411" w14:textId="77777777" w:rsidR="006722FD" w:rsidRPr="006102E7" w:rsidRDefault="006722FD" w:rsidP="006722FD">
      <w:pPr>
        <w:spacing w:after="120"/>
        <w:jc w:val="both"/>
        <w:rPr>
          <w:rFonts w:eastAsia="Times New Roman" w:cstheme="minorHAnsi"/>
          <w:sz w:val="22"/>
          <w:szCs w:val="22"/>
        </w:rPr>
      </w:pPr>
      <w:r w:rsidRPr="006102E7">
        <w:rPr>
          <w:rFonts w:eastAsia="Times New Roman" w:cstheme="minorHAnsi"/>
          <w:b/>
          <w:sz w:val="22"/>
          <w:szCs w:val="22"/>
        </w:rPr>
        <w:t>Physical attributes</w:t>
      </w:r>
      <w:r w:rsidRPr="006102E7">
        <w:rPr>
          <w:rFonts w:eastAsia="Times New Roman" w:cstheme="minorHAnsi"/>
          <w:sz w:val="22"/>
          <w:szCs w:val="22"/>
        </w:rPr>
        <w:t xml:space="preserve">:  This includes certain visual, hearing, and tactile abilities. Each clinical setting will have specific physical requirements that include long periods of sitting, standing, lifting, or moving.  </w:t>
      </w:r>
    </w:p>
    <w:p w14:paraId="3E88B5DB" w14:textId="77777777" w:rsidR="006722FD" w:rsidRPr="006102E7" w:rsidRDefault="006722FD" w:rsidP="006722FD">
      <w:pPr>
        <w:spacing w:after="120"/>
        <w:jc w:val="both"/>
        <w:rPr>
          <w:rFonts w:eastAsia="Times New Roman" w:cstheme="minorHAnsi"/>
          <w:sz w:val="22"/>
          <w:szCs w:val="22"/>
        </w:rPr>
      </w:pPr>
      <w:r w:rsidRPr="006102E7">
        <w:rPr>
          <w:rFonts w:eastAsia="Times New Roman" w:cstheme="minorHAnsi"/>
          <w:b/>
          <w:sz w:val="22"/>
          <w:szCs w:val="22"/>
        </w:rPr>
        <w:t>Mental attributes</w:t>
      </w:r>
      <w:r w:rsidRPr="006102E7">
        <w:rPr>
          <w:rFonts w:eastAsia="Times New Roman" w:cstheme="minorHAnsi"/>
          <w:sz w:val="22"/>
          <w:szCs w:val="22"/>
        </w:rPr>
        <w:t xml:space="preserve">:  Must be able to measure, calculate, reason, analyze, integrate, and synthesize in a timely fashion. Must possess the ability to think in the abstract, specifically, to be able to comprehend two </w:t>
      </w:r>
      <w:r w:rsidRPr="006102E7">
        <w:rPr>
          <w:rFonts w:eastAsia="Times New Roman" w:cstheme="minorHAnsi"/>
          <w:sz w:val="22"/>
          <w:szCs w:val="22"/>
        </w:rPr>
        <w:lastRenderedPageBreak/>
        <w:t>dimensional relationships and understand the relationship of structures. The student must possess and utilize the ability to apply knowledge previously learned and use critical thinking skills.</w:t>
      </w:r>
    </w:p>
    <w:p w14:paraId="1DB558B2" w14:textId="77777777" w:rsidR="006722FD" w:rsidRPr="006102E7" w:rsidRDefault="006722FD" w:rsidP="006722FD">
      <w:pPr>
        <w:spacing w:after="120"/>
        <w:jc w:val="both"/>
        <w:rPr>
          <w:rFonts w:eastAsia="Times New Roman" w:cstheme="minorHAnsi"/>
          <w:sz w:val="22"/>
          <w:szCs w:val="22"/>
        </w:rPr>
      </w:pPr>
      <w:r w:rsidRPr="006102E7">
        <w:rPr>
          <w:rFonts w:eastAsia="Times New Roman" w:cstheme="minorHAnsi"/>
          <w:b/>
          <w:bCs/>
          <w:sz w:val="22"/>
          <w:szCs w:val="22"/>
        </w:rPr>
        <w:t>Emotional and psychological attributes</w:t>
      </w:r>
      <w:r w:rsidRPr="006102E7">
        <w:rPr>
          <w:rFonts w:eastAsia="Times New Roman" w:cstheme="minorHAnsi"/>
          <w:bCs/>
          <w:sz w:val="22"/>
          <w:szCs w:val="22"/>
        </w:rPr>
        <w:t xml:space="preserve">:  </w:t>
      </w:r>
      <w:r w:rsidRPr="006102E7">
        <w:rPr>
          <w:rFonts w:eastAsia="Times New Roman" w:cstheme="minorHAnsi"/>
          <w:sz w:val="22"/>
          <w:szCs w:val="22"/>
        </w:rPr>
        <w:t xml:space="preserve">Must possess the emotional health and stability required for the full utilization of their intellectual abilities, for the exercise of good judgment, for the prompt completion of all </w:t>
      </w:r>
      <w:proofErr w:type="gramStart"/>
      <w:r w:rsidRPr="006102E7">
        <w:rPr>
          <w:rFonts w:eastAsia="Times New Roman" w:cstheme="minorHAnsi"/>
          <w:sz w:val="22"/>
          <w:szCs w:val="22"/>
        </w:rPr>
        <w:t>responsibilities</w:t>
      </w:r>
      <w:proofErr w:type="gramEnd"/>
      <w:r w:rsidRPr="006102E7">
        <w:rPr>
          <w:rFonts w:eastAsia="Times New Roman" w:cstheme="minorHAnsi"/>
          <w:sz w:val="22"/>
          <w:szCs w:val="22"/>
        </w:rPr>
        <w:t xml:space="preserve"> attendant to the diagnosis and care of patients. Must be able to tolerate taxing workloads and function effectively under stress. The student must be able to display flexibility, versatility, dependability, diplomacy, compassion, integrity, motivation, and interpersonal and professional skills at all times in the clinical setting.</w:t>
      </w:r>
    </w:p>
    <w:p w14:paraId="511858BD" w14:textId="77777777" w:rsidR="006722FD" w:rsidRPr="006102E7" w:rsidRDefault="006722FD" w:rsidP="006722FD">
      <w:pPr>
        <w:spacing w:after="120"/>
        <w:jc w:val="both"/>
        <w:rPr>
          <w:rFonts w:eastAsia="Times New Roman" w:cstheme="minorHAnsi"/>
          <w:b/>
          <w:sz w:val="22"/>
          <w:szCs w:val="22"/>
        </w:rPr>
      </w:pPr>
      <w:r w:rsidRPr="006102E7">
        <w:rPr>
          <w:rFonts w:eastAsia="Times New Roman" w:cstheme="minorHAnsi"/>
          <w:sz w:val="22"/>
          <w:szCs w:val="22"/>
        </w:rPr>
        <w:t>Must be free from health or medical disorders (physical or mental) that limit the ability to completely and efficiently perform the duties of a Nuclear Medicine student. Students must not be chemically dependent.</w:t>
      </w:r>
      <w:r w:rsidRPr="006102E7">
        <w:rPr>
          <w:rFonts w:eastAsia="Times New Roman" w:cstheme="minorHAnsi"/>
          <w:b/>
          <w:sz w:val="22"/>
          <w:szCs w:val="22"/>
        </w:rPr>
        <w:t xml:space="preserve"> </w:t>
      </w:r>
    </w:p>
    <w:p w14:paraId="2E112DB7" w14:textId="77777777" w:rsidR="006722FD" w:rsidRPr="006102E7" w:rsidRDefault="006722FD" w:rsidP="006722FD">
      <w:pPr>
        <w:rPr>
          <w:rFonts w:eastAsiaTheme="majorEastAsia" w:cstheme="minorHAnsi"/>
          <w:sz w:val="22"/>
          <w:szCs w:val="22"/>
        </w:rPr>
      </w:pPr>
      <w:r w:rsidRPr="006102E7">
        <w:rPr>
          <w:rFonts w:eastAsia="Times New Roman" w:cstheme="minorHAnsi"/>
          <w:b/>
          <w:sz w:val="22"/>
          <w:szCs w:val="22"/>
        </w:rPr>
        <w:t>Communication Attributes</w:t>
      </w:r>
      <w:r w:rsidRPr="006102E7">
        <w:rPr>
          <w:rFonts w:eastAsia="Times New Roman" w:cstheme="minorHAnsi"/>
          <w:sz w:val="22"/>
          <w:szCs w:val="22"/>
        </w:rPr>
        <w:t>: Students must be able to communicate effectively and efficiently with other members of the health care team as well as with patients. In emergency situations, the student must be able to understand and convey information essential for the safe and effective care of patients in a clear, unambiguous, and rapid fashion.  The student must have the ability to relate information to and receive information from patients in an accurate, caring, sensitive and confidential manner.</w:t>
      </w:r>
    </w:p>
    <w:p w14:paraId="6413A443" w14:textId="77777777" w:rsidR="006722FD" w:rsidRPr="006102E7" w:rsidRDefault="006722FD" w:rsidP="006722FD">
      <w:pPr>
        <w:rPr>
          <w:rFonts w:cstheme="minorHAnsi"/>
          <w:sz w:val="22"/>
          <w:szCs w:val="22"/>
        </w:rPr>
      </w:pPr>
    </w:p>
    <w:p w14:paraId="609195EC" w14:textId="19D5356D" w:rsidR="006722FD" w:rsidRDefault="006722FD" w:rsidP="006722FD">
      <w:pPr>
        <w:rPr>
          <w:rFonts w:ascii="Calibri" w:eastAsia="Calibri" w:hAnsi="Calibri" w:cs="Times New Roman"/>
          <w:color w:val="0563C1"/>
          <w:sz w:val="22"/>
          <w:szCs w:val="22"/>
          <w:u w:val="single"/>
        </w:rPr>
      </w:pPr>
      <w:r w:rsidRPr="006102E7">
        <w:rPr>
          <w:rFonts w:cstheme="minorHAnsi"/>
          <w:sz w:val="22"/>
          <w:szCs w:val="22"/>
        </w:rPr>
        <w:t xml:space="preserve">For more information on health requirements for health programs, this link provides a guide and resources: </w:t>
      </w:r>
      <w:hyperlink r:id="rId23" w:history="1">
        <w:r w:rsidRPr="006102E7">
          <w:rPr>
            <w:rStyle w:val="Hyperlink"/>
            <w:rFonts w:cstheme="minorHAnsi"/>
            <w:sz w:val="22"/>
            <w:szCs w:val="22"/>
          </w:rPr>
          <w:t>Health Careers and Nursing Immunization and Health Requirements</w:t>
        </w:r>
      </w:hyperlink>
      <w:r w:rsidRPr="006102E7">
        <w:rPr>
          <w:rFonts w:cstheme="minorHAnsi"/>
          <w:sz w:val="22"/>
          <w:szCs w:val="22"/>
        </w:rPr>
        <w:t>.</w:t>
      </w:r>
      <w:r w:rsidR="00FC294A">
        <w:rPr>
          <w:rFonts w:cstheme="minorHAnsi"/>
          <w:sz w:val="22"/>
          <w:szCs w:val="22"/>
        </w:rPr>
        <w:t xml:space="preserve">  For more information about Covid-19 Coronavirus, follow the link to the college’s COVID information:  </w:t>
      </w:r>
      <w:hyperlink r:id="rId24" w:history="1">
        <w:r w:rsidR="00FC294A" w:rsidRPr="00FC294A">
          <w:rPr>
            <w:rFonts w:ascii="Calibri" w:eastAsia="Calibri" w:hAnsi="Calibri" w:cs="Times New Roman"/>
            <w:color w:val="0563C1"/>
            <w:sz w:val="22"/>
            <w:szCs w:val="22"/>
            <w:u w:val="single"/>
          </w:rPr>
          <w:t>Coronavirus: Tri-C Cleveland Ohio (tri-c.edu)</w:t>
        </w:r>
      </w:hyperlink>
      <w:r w:rsidR="00FC294A">
        <w:rPr>
          <w:rFonts w:ascii="Calibri" w:eastAsia="Calibri" w:hAnsi="Calibri" w:cs="Times New Roman"/>
          <w:color w:val="0563C1"/>
          <w:sz w:val="22"/>
          <w:szCs w:val="22"/>
          <w:u w:val="single"/>
        </w:rPr>
        <w:t>.</w:t>
      </w:r>
    </w:p>
    <w:p w14:paraId="236F65B9" w14:textId="039E3CDB" w:rsidR="00FC294A" w:rsidRDefault="00FC294A" w:rsidP="006722FD">
      <w:pPr>
        <w:rPr>
          <w:rFonts w:cstheme="minorHAnsi"/>
          <w:sz w:val="22"/>
          <w:szCs w:val="22"/>
        </w:rPr>
      </w:pPr>
    </w:p>
    <w:p w14:paraId="322AE4FF" w14:textId="0150CE07" w:rsidR="006722FD" w:rsidRDefault="006722FD" w:rsidP="006722FD">
      <w:pPr>
        <w:pStyle w:val="Title"/>
        <w:outlineLvl w:val="0"/>
        <w:rPr>
          <w:rFonts w:asciiTheme="minorHAnsi" w:hAnsiTheme="minorHAnsi" w:cstheme="minorHAnsi"/>
          <w:b/>
          <w:sz w:val="22"/>
          <w:szCs w:val="22"/>
          <w:u w:val="single"/>
        </w:rPr>
      </w:pPr>
      <w:bookmarkStart w:id="16" w:name="_Toc75782484"/>
      <w:r w:rsidRPr="006102E7">
        <w:rPr>
          <w:rFonts w:asciiTheme="minorHAnsi" w:hAnsiTheme="minorHAnsi" w:cstheme="minorHAnsi"/>
          <w:b/>
          <w:sz w:val="22"/>
          <w:szCs w:val="22"/>
          <w:u w:val="single"/>
        </w:rPr>
        <w:t>Section IV – Academic Requirements and Progression</w:t>
      </w:r>
      <w:bookmarkEnd w:id="16"/>
    </w:p>
    <w:p w14:paraId="329FEBBF" w14:textId="77777777" w:rsidR="00687BAC" w:rsidRDefault="00687BAC" w:rsidP="00687BAC"/>
    <w:p w14:paraId="3C23C173" w14:textId="77777777" w:rsidR="00687BAC" w:rsidRPr="00687BAC" w:rsidRDefault="00687BAC" w:rsidP="00687BAC">
      <w:pPr>
        <w:rPr>
          <w:b/>
          <w:sz w:val="22"/>
          <w:szCs w:val="22"/>
        </w:rPr>
      </w:pPr>
      <w:r w:rsidRPr="00687BAC">
        <w:rPr>
          <w:b/>
          <w:sz w:val="22"/>
          <w:szCs w:val="22"/>
        </w:rPr>
        <w:t>These processes were established in order to foster a professional and ethical behavior aligned with the Society of Nuclear Medic</w:t>
      </w:r>
      <w:r>
        <w:rPr>
          <w:b/>
          <w:sz w:val="22"/>
          <w:szCs w:val="22"/>
        </w:rPr>
        <w:t xml:space="preserve">ine Molecular Imaging (SNMMI), </w:t>
      </w:r>
      <w:r w:rsidRPr="00687BAC">
        <w:rPr>
          <w:b/>
          <w:sz w:val="22"/>
          <w:szCs w:val="22"/>
        </w:rPr>
        <w:t>American Society of Radiologic Technologists</w:t>
      </w:r>
      <w:r>
        <w:rPr>
          <w:b/>
          <w:sz w:val="22"/>
          <w:szCs w:val="22"/>
        </w:rPr>
        <w:t xml:space="preserve"> (ARRT)</w:t>
      </w:r>
      <w:r w:rsidRPr="00687BAC">
        <w:rPr>
          <w:b/>
          <w:sz w:val="22"/>
          <w:szCs w:val="22"/>
        </w:rPr>
        <w:t xml:space="preserve"> and industry standards and expectations.</w:t>
      </w:r>
    </w:p>
    <w:p w14:paraId="42C1220F" w14:textId="77777777" w:rsidR="006722FD" w:rsidRPr="006102E7" w:rsidRDefault="006722FD" w:rsidP="006722FD">
      <w:pPr>
        <w:keepNext/>
        <w:keepLines/>
        <w:outlineLvl w:val="0"/>
        <w:rPr>
          <w:rFonts w:eastAsiaTheme="majorEastAsia" w:cstheme="minorHAnsi"/>
          <w:sz w:val="22"/>
          <w:szCs w:val="22"/>
        </w:rPr>
      </w:pPr>
    </w:p>
    <w:p w14:paraId="064465A8" w14:textId="3A787028" w:rsidR="006722FD" w:rsidRPr="006102E7" w:rsidRDefault="006722FD" w:rsidP="006722FD">
      <w:pPr>
        <w:pStyle w:val="Subtitle"/>
        <w:numPr>
          <w:ilvl w:val="0"/>
          <w:numId w:val="10"/>
        </w:numPr>
        <w:spacing w:after="0"/>
        <w:outlineLvl w:val="1"/>
        <w:rPr>
          <w:rFonts w:eastAsiaTheme="majorEastAsia" w:cstheme="minorHAnsi"/>
          <w:color w:val="auto"/>
          <w:sz w:val="22"/>
          <w:szCs w:val="22"/>
        </w:rPr>
      </w:pPr>
      <w:bookmarkStart w:id="17" w:name="_Toc75782485"/>
      <w:r w:rsidRPr="006102E7">
        <w:rPr>
          <w:rFonts w:eastAsiaTheme="majorEastAsia" w:cstheme="minorHAnsi"/>
          <w:color w:val="auto"/>
          <w:sz w:val="22"/>
          <w:szCs w:val="22"/>
        </w:rPr>
        <w:t>Degree Requirements</w:t>
      </w:r>
      <w:bookmarkEnd w:id="17"/>
    </w:p>
    <w:p w14:paraId="08FC8718" w14:textId="77777777" w:rsidR="006722FD" w:rsidRPr="006102E7" w:rsidRDefault="006722FD" w:rsidP="006722FD">
      <w:pPr>
        <w:keepNext/>
        <w:keepLines/>
        <w:outlineLvl w:val="0"/>
        <w:rPr>
          <w:rFonts w:eastAsiaTheme="majorEastAsia" w:cstheme="minorHAnsi"/>
          <w:sz w:val="22"/>
          <w:szCs w:val="22"/>
        </w:rPr>
      </w:pPr>
    </w:p>
    <w:p w14:paraId="5AD76BE0" w14:textId="77777777" w:rsidR="006722FD" w:rsidRPr="006102E7" w:rsidRDefault="00C7139A" w:rsidP="006722FD">
      <w:pPr>
        <w:rPr>
          <w:rFonts w:eastAsiaTheme="majorEastAsia" w:cstheme="minorHAnsi"/>
          <w:sz w:val="22"/>
          <w:szCs w:val="22"/>
        </w:rPr>
      </w:pPr>
      <w:hyperlink r:id="rId25" w:anchor="programsequencetext" w:history="1">
        <w:r w:rsidR="006722FD" w:rsidRPr="006102E7">
          <w:rPr>
            <w:rStyle w:val="Hyperlink"/>
            <w:rFonts w:cstheme="minorHAnsi"/>
            <w:sz w:val="22"/>
            <w:szCs w:val="22"/>
          </w:rPr>
          <w:t>http://catalog.tri-c.edu/programs/nuclear-medicine-aas/#programsequencetext</w:t>
        </w:r>
      </w:hyperlink>
    </w:p>
    <w:p w14:paraId="15524725" w14:textId="77777777" w:rsidR="006722FD" w:rsidRPr="006102E7" w:rsidRDefault="006722FD" w:rsidP="006722FD">
      <w:pPr>
        <w:rPr>
          <w:rFonts w:cstheme="minorHAnsi"/>
          <w:sz w:val="22"/>
          <w:szCs w:val="22"/>
        </w:rPr>
      </w:pPr>
    </w:p>
    <w:p w14:paraId="108016F5" w14:textId="4AD6B7E0" w:rsidR="006722FD" w:rsidRPr="006102E7" w:rsidRDefault="006722FD" w:rsidP="006722FD">
      <w:pPr>
        <w:pStyle w:val="Subtitle"/>
        <w:numPr>
          <w:ilvl w:val="0"/>
          <w:numId w:val="10"/>
        </w:numPr>
        <w:spacing w:after="0"/>
        <w:outlineLvl w:val="1"/>
        <w:rPr>
          <w:rFonts w:eastAsiaTheme="majorEastAsia" w:cstheme="minorHAnsi"/>
          <w:color w:val="auto"/>
          <w:sz w:val="22"/>
          <w:szCs w:val="22"/>
        </w:rPr>
      </w:pPr>
      <w:bookmarkStart w:id="18" w:name="_Toc75782486"/>
      <w:r w:rsidRPr="006102E7">
        <w:rPr>
          <w:rFonts w:eastAsiaTheme="majorEastAsia" w:cstheme="minorHAnsi"/>
          <w:color w:val="auto"/>
          <w:sz w:val="22"/>
          <w:szCs w:val="22"/>
        </w:rPr>
        <w:t>Attendance</w:t>
      </w:r>
      <w:bookmarkEnd w:id="18"/>
    </w:p>
    <w:p w14:paraId="1CFD778B" w14:textId="77777777" w:rsidR="006722FD" w:rsidRPr="006102E7" w:rsidRDefault="006722FD" w:rsidP="006722FD">
      <w:pPr>
        <w:outlineLvl w:val="1"/>
        <w:rPr>
          <w:rFonts w:cstheme="minorHAnsi"/>
          <w:sz w:val="22"/>
          <w:szCs w:val="22"/>
        </w:rPr>
      </w:pPr>
    </w:p>
    <w:p w14:paraId="42DFCE5C" w14:textId="77777777" w:rsidR="006722FD" w:rsidRPr="006102E7" w:rsidRDefault="006722FD" w:rsidP="006722FD">
      <w:pPr>
        <w:rPr>
          <w:rFonts w:cstheme="minorHAnsi"/>
          <w:sz w:val="22"/>
          <w:szCs w:val="22"/>
        </w:rPr>
      </w:pPr>
      <w:r w:rsidRPr="006102E7">
        <w:rPr>
          <w:rFonts w:cstheme="minorHAnsi"/>
          <w:sz w:val="22"/>
          <w:szCs w:val="22"/>
        </w:rPr>
        <w:t>Students are expected to adhere to established College, program and course attendance guidelines:</w:t>
      </w:r>
    </w:p>
    <w:p w14:paraId="1EFC8879" w14:textId="77777777" w:rsidR="006722FD" w:rsidRPr="006102E7" w:rsidRDefault="00C7139A" w:rsidP="006722FD">
      <w:pPr>
        <w:rPr>
          <w:rFonts w:cstheme="minorHAnsi"/>
          <w:sz w:val="22"/>
          <w:szCs w:val="22"/>
        </w:rPr>
      </w:pPr>
      <w:hyperlink r:id="rId26" w:history="1">
        <w:r w:rsidR="006722FD" w:rsidRPr="006102E7">
          <w:rPr>
            <w:rStyle w:val="Hyperlink"/>
            <w:rFonts w:cstheme="minorHAnsi"/>
            <w:sz w:val="22"/>
            <w:szCs w:val="22"/>
          </w:rPr>
          <w:t>Student Rights and Responsibilities - Attendance</w:t>
        </w:r>
      </w:hyperlink>
    </w:p>
    <w:p w14:paraId="590C56C2" w14:textId="201AFCA8" w:rsidR="006722FD" w:rsidRPr="006102E7" w:rsidRDefault="006722FD" w:rsidP="006722FD">
      <w:pPr>
        <w:pStyle w:val="Heading1"/>
        <w:keepLines w:val="0"/>
        <w:spacing w:after="60" w:line="240" w:lineRule="auto"/>
        <w:rPr>
          <w:rFonts w:asciiTheme="minorHAnsi" w:hAnsiTheme="minorHAnsi" w:cstheme="minorHAnsi"/>
          <w:color w:val="auto"/>
          <w:sz w:val="22"/>
          <w:szCs w:val="22"/>
        </w:rPr>
      </w:pPr>
      <w:bookmarkStart w:id="19" w:name="_Toc40692998"/>
      <w:bookmarkStart w:id="20" w:name="_Toc75782487"/>
      <w:r w:rsidRPr="006102E7">
        <w:rPr>
          <w:rFonts w:asciiTheme="minorHAnsi" w:hAnsiTheme="minorHAnsi" w:cstheme="minorHAnsi"/>
          <w:color w:val="auto"/>
          <w:sz w:val="22"/>
          <w:szCs w:val="22"/>
        </w:rPr>
        <w:t>Didactic</w:t>
      </w:r>
      <w:r w:rsidR="00EB07AB">
        <w:rPr>
          <w:rFonts w:asciiTheme="minorHAnsi" w:hAnsiTheme="minorHAnsi" w:cstheme="minorHAnsi"/>
          <w:color w:val="auto"/>
          <w:sz w:val="22"/>
          <w:szCs w:val="22"/>
        </w:rPr>
        <w:t xml:space="preserve">/Clinical </w:t>
      </w:r>
      <w:r w:rsidRPr="006102E7">
        <w:rPr>
          <w:rFonts w:asciiTheme="minorHAnsi" w:hAnsiTheme="minorHAnsi" w:cstheme="minorHAnsi"/>
          <w:color w:val="auto"/>
          <w:sz w:val="22"/>
          <w:szCs w:val="22"/>
        </w:rPr>
        <w:t>Program Course Attendance</w:t>
      </w:r>
      <w:bookmarkEnd w:id="19"/>
      <w:bookmarkEnd w:id="20"/>
    </w:p>
    <w:p w14:paraId="49693149" w14:textId="77777777" w:rsidR="006722FD" w:rsidRPr="006102E7" w:rsidRDefault="006722FD" w:rsidP="006722FD">
      <w:pPr>
        <w:rPr>
          <w:rFonts w:cstheme="minorHAnsi"/>
          <w:sz w:val="22"/>
          <w:szCs w:val="22"/>
        </w:rPr>
      </w:pPr>
      <w:r w:rsidRPr="006102E7">
        <w:rPr>
          <w:rFonts w:cstheme="minorHAnsi"/>
          <w:sz w:val="22"/>
          <w:szCs w:val="22"/>
        </w:rPr>
        <w:t>Regular class attendance is expected. Parents need to make the necessary child-care arrangements and are not permitted to bring children to classes or other learning spaces such as the tutoring and testing centers (for more details see the College Student Handbook).</w:t>
      </w:r>
      <w:r w:rsidR="00411444">
        <w:rPr>
          <w:rFonts w:cstheme="minorHAnsi"/>
          <w:sz w:val="22"/>
          <w:szCs w:val="22"/>
        </w:rPr>
        <w:t xml:space="preserve">  Furthermore, the Program is not individualized to accommodate personal work schedules</w:t>
      </w:r>
      <w:r w:rsidR="00411444" w:rsidRPr="00323944">
        <w:rPr>
          <w:rFonts w:cstheme="minorHAnsi"/>
          <w:sz w:val="22"/>
          <w:szCs w:val="22"/>
        </w:rPr>
        <w:t xml:space="preserve">.  </w:t>
      </w:r>
      <w:r w:rsidR="00411444" w:rsidRPr="00323944">
        <w:rPr>
          <w:rFonts w:cstheme="minorHAnsi"/>
          <w:sz w:val="22"/>
          <w:szCs w:val="22"/>
          <w:u w:val="single"/>
        </w:rPr>
        <w:t xml:space="preserve">While employment is vital to students and their successes, students need to recognize the demanding and rigorous curriculum and schedule accordingly.  Should the student be employed within a Nuclear Medicine department, the student is in no way to accumulate training or assume those hours of employment </w:t>
      </w:r>
      <w:r w:rsidR="00101644" w:rsidRPr="00323944">
        <w:rPr>
          <w:rFonts w:cstheme="minorHAnsi"/>
          <w:sz w:val="22"/>
          <w:szCs w:val="22"/>
          <w:u w:val="single"/>
        </w:rPr>
        <w:t xml:space="preserve">attribute to meeting the demands of the curriculum.  Students cannot benefit financially as a technologist-in-training due to not having </w:t>
      </w:r>
      <w:r w:rsidR="00101644" w:rsidRPr="00323944">
        <w:rPr>
          <w:rFonts w:cstheme="minorHAnsi"/>
          <w:sz w:val="22"/>
          <w:szCs w:val="22"/>
          <w:u w:val="single"/>
        </w:rPr>
        <w:lastRenderedPageBreak/>
        <w:t>certification.  The curriculum does not subscribe to hours beyond the Monday through Friday business calendar, which includes college holidays, weekends and evenings</w:t>
      </w:r>
      <w:r w:rsidR="00101644" w:rsidRPr="00323944">
        <w:rPr>
          <w:rFonts w:cstheme="minorHAnsi"/>
          <w:sz w:val="22"/>
          <w:szCs w:val="22"/>
        </w:rPr>
        <w:t>.</w:t>
      </w:r>
    </w:p>
    <w:p w14:paraId="63948B12" w14:textId="77777777" w:rsidR="006C2BF0" w:rsidRPr="006102E7" w:rsidRDefault="006C2BF0" w:rsidP="006722FD">
      <w:pPr>
        <w:rPr>
          <w:rFonts w:cstheme="minorHAnsi"/>
          <w:sz w:val="22"/>
          <w:szCs w:val="22"/>
        </w:rPr>
      </w:pPr>
    </w:p>
    <w:p w14:paraId="54A80B4D" w14:textId="77777777" w:rsidR="006722FD" w:rsidRPr="006102E7" w:rsidRDefault="006722FD" w:rsidP="006722FD">
      <w:pPr>
        <w:rPr>
          <w:rFonts w:cstheme="minorHAnsi"/>
          <w:sz w:val="22"/>
          <w:szCs w:val="22"/>
        </w:rPr>
      </w:pPr>
      <w:r w:rsidRPr="006102E7">
        <w:rPr>
          <w:rFonts w:cstheme="minorHAnsi"/>
          <w:sz w:val="22"/>
          <w:szCs w:val="22"/>
        </w:rPr>
        <w:t xml:space="preserve">Please see course instructors’ syllabi regarding additional attendance and tardiness policy. The Program Director will uphold the guidelines set by each course instructor. </w:t>
      </w:r>
    </w:p>
    <w:p w14:paraId="4DC67A0A" w14:textId="77777777" w:rsidR="006C2BF0" w:rsidRPr="006102E7" w:rsidRDefault="006C2BF0" w:rsidP="006722FD">
      <w:pPr>
        <w:rPr>
          <w:rFonts w:cstheme="minorHAnsi"/>
          <w:sz w:val="22"/>
          <w:szCs w:val="22"/>
        </w:rPr>
      </w:pPr>
    </w:p>
    <w:p w14:paraId="5244AF24" w14:textId="72E74ED0" w:rsidR="006722FD" w:rsidRPr="006102E7" w:rsidRDefault="006722FD" w:rsidP="006722FD">
      <w:pPr>
        <w:rPr>
          <w:rFonts w:cstheme="minorHAnsi"/>
          <w:sz w:val="22"/>
          <w:szCs w:val="22"/>
        </w:rPr>
      </w:pPr>
      <w:r w:rsidRPr="006102E7">
        <w:rPr>
          <w:rFonts w:cstheme="minorHAnsi"/>
          <w:sz w:val="22"/>
          <w:szCs w:val="22"/>
        </w:rPr>
        <w:t xml:space="preserve">A student is permitted two personal days per </w:t>
      </w:r>
      <w:r w:rsidRPr="006102E7">
        <w:rPr>
          <w:rFonts w:cstheme="minorHAnsi"/>
          <w:b/>
          <w:sz w:val="22"/>
          <w:szCs w:val="22"/>
        </w:rPr>
        <w:t>didactic</w:t>
      </w:r>
      <w:r w:rsidRPr="006102E7">
        <w:rPr>
          <w:rFonts w:cstheme="minorHAnsi"/>
          <w:sz w:val="22"/>
          <w:szCs w:val="22"/>
        </w:rPr>
        <w:t xml:space="preserve"> semester.  Personal days </w:t>
      </w:r>
      <w:r w:rsidR="0072474C">
        <w:rPr>
          <w:rFonts w:cstheme="minorHAnsi"/>
          <w:sz w:val="22"/>
          <w:szCs w:val="22"/>
        </w:rPr>
        <w:t>will</w:t>
      </w:r>
      <w:r w:rsidRPr="006102E7">
        <w:rPr>
          <w:rFonts w:cstheme="minorHAnsi"/>
          <w:sz w:val="22"/>
          <w:szCs w:val="22"/>
        </w:rPr>
        <w:t xml:space="preserve"> be used for emergencies, illness, religious holidays, doctor’s appointments, etc</w:t>
      </w:r>
      <w:r w:rsidR="008F6C64" w:rsidRPr="006102E7">
        <w:rPr>
          <w:rFonts w:cstheme="minorHAnsi"/>
          <w:sz w:val="22"/>
          <w:szCs w:val="22"/>
        </w:rPr>
        <w:t>.</w:t>
      </w:r>
      <w:r w:rsidRPr="006102E7">
        <w:rPr>
          <w:rFonts w:cstheme="minorHAnsi"/>
          <w:sz w:val="22"/>
          <w:szCs w:val="22"/>
        </w:rPr>
        <w:t xml:space="preserve">, and </w:t>
      </w:r>
      <w:r w:rsidR="0072474C">
        <w:rPr>
          <w:rFonts w:cstheme="minorHAnsi"/>
          <w:sz w:val="22"/>
          <w:szCs w:val="22"/>
        </w:rPr>
        <w:t>will</w:t>
      </w:r>
      <w:r w:rsidRPr="006102E7">
        <w:rPr>
          <w:rFonts w:cstheme="minorHAnsi"/>
          <w:sz w:val="22"/>
          <w:szCs w:val="22"/>
        </w:rPr>
        <w:t xml:space="preserve"> not be accumulated or carried over to consequent didactic semesters. </w:t>
      </w:r>
    </w:p>
    <w:p w14:paraId="2FFFEC4B" w14:textId="77777777" w:rsidR="006C2BF0" w:rsidRPr="006102E7" w:rsidRDefault="006C2BF0" w:rsidP="006722FD">
      <w:pPr>
        <w:rPr>
          <w:rFonts w:cstheme="minorHAnsi"/>
          <w:sz w:val="22"/>
          <w:szCs w:val="22"/>
        </w:rPr>
      </w:pPr>
    </w:p>
    <w:p w14:paraId="0818C886" w14:textId="1A58E528" w:rsidR="006722FD" w:rsidRPr="006102E7" w:rsidRDefault="006722FD" w:rsidP="006722FD">
      <w:pPr>
        <w:ind w:left="-90"/>
        <w:rPr>
          <w:rFonts w:cstheme="minorHAnsi"/>
          <w:sz w:val="22"/>
          <w:szCs w:val="22"/>
        </w:rPr>
      </w:pPr>
      <w:r w:rsidRPr="006102E7">
        <w:rPr>
          <w:rFonts w:cstheme="minorHAnsi"/>
          <w:sz w:val="22"/>
          <w:szCs w:val="22"/>
        </w:rPr>
        <w:t xml:space="preserve"> A student is permitted two personal days per </w:t>
      </w:r>
      <w:r w:rsidRPr="006102E7">
        <w:rPr>
          <w:rFonts w:cstheme="minorHAnsi"/>
          <w:b/>
          <w:sz w:val="22"/>
          <w:szCs w:val="22"/>
        </w:rPr>
        <w:t>clinical</w:t>
      </w:r>
      <w:r w:rsidRPr="006102E7">
        <w:rPr>
          <w:rFonts w:cstheme="minorHAnsi"/>
          <w:sz w:val="22"/>
          <w:szCs w:val="22"/>
        </w:rPr>
        <w:t xml:space="preserve"> semester.  One absence is defined as three (3) or more clinical hours missed in the same day.  These allowed absences are not required to be made up.  Personal days </w:t>
      </w:r>
      <w:r w:rsidR="0072474C">
        <w:rPr>
          <w:rFonts w:cstheme="minorHAnsi"/>
          <w:sz w:val="22"/>
          <w:szCs w:val="22"/>
        </w:rPr>
        <w:t>will</w:t>
      </w:r>
      <w:r w:rsidRPr="006102E7">
        <w:rPr>
          <w:rFonts w:cstheme="minorHAnsi"/>
          <w:sz w:val="22"/>
          <w:szCs w:val="22"/>
        </w:rPr>
        <w:t xml:space="preserve"> be accumulated if not used during one clinical semester and carried over to the next clinical.  Personal time is </w:t>
      </w:r>
      <w:r w:rsidR="0072474C">
        <w:rPr>
          <w:rFonts w:cstheme="minorHAnsi"/>
          <w:sz w:val="22"/>
          <w:szCs w:val="22"/>
        </w:rPr>
        <w:t>sixteen (16)</w:t>
      </w:r>
      <w:r w:rsidRPr="006102E7">
        <w:rPr>
          <w:rFonts w:cstheme="minorHAnsi"/>
          <w:sz w:val="22"/>
          <w:szCs w:val="22"/>
        </w:rPr>
        <w:t xml:space="preserve"> hours in Summer semester, sixteen (16) hours in the Fall and sixteen (16) hours in the Spring semester.</w:t>
      </w:r>
    </w:p>
    <w:p w14:paraId="39D176E6" w14:textId="77777777" w:rsidR="006722FD" w:rsidRPr="006102E7" w:rsidRDefault="006722FD" w:rsidP="006722FD">
      <w:pPr>
        <w:pStyle w:val="ListParagraph"/>
        <w:ind w:left="720" w:firstLine="0"/>
        <w:rPr>
          <w:rFonts w:asciiTheme="minorHAnsi" w:hAnsiTheme="minorHAnsi" w:cstheme="minorHAnsi"/>
          <w:sz w:val="22"/>
          <w:szCs w:val="22"/>
        </w:rPr>
      </w:pPr>
    </w:p>
    <w:p w14:paraId="33CB3491" w14:textId="0DD6E9CC" w:rsidR="006722FD" w:rsidRPr="006102E7" w:rsidRDefault="006722FD" w:rsidP="006722FD">
      <w:pPr>
        <w:pStyle w:val="Subtitle"/>
        <w:numPr>
          <w:ilvl w:val="0"/>
          <w:numId w:val="10"/>
        </w:numPr>
        <w:spacing w:after="0"/>
        <w:outlineLvl w:val="1"/>
        <w:rPr>
          <w:rFonts w:cstheme="minorHAnsi"/>
          <w:color w:val="auto"/>
          <w:sz w:val="22"/>
          <w:szCs w:val="22"/>
        </w:rPr>
      </w:pPr>
      <w:bookmarkStart w:id="21" w:name="_Toc75782488"/>
      <w:r w:rsidRPr="006102E7">
        <w:rPr>
          <w:rFonts w:cstheme="minorHAnsi"/>
          <w:color w:val="auto"/>
          <w:sz w:val="22"/>
          <w:szCs w:val="22"/>
        </w:rPr>
        <w:t>Absences</w:t>
      </w:r>
      <w:bookmarkEnd w:id="21"/>
    </w:p>
    <w:p w14:paraId="15AC5E71" w14:textId="77777777" w:rsidR="006722FD" w:rsidRPr="006102E7" w:rsidRDefault="006722FD" w:rsidP="006722FD">
      <w:pPr>
        <w:outlineLvl w:val="1"/>
        <w:rPr>
          <w:rFonts w:cstheme="minorHAnsi"/>
          <w:sz w:val="22"/>
          <w:szCs w:val="22"/>
        </w:rPr>
      </w:pPr>
    </w:p>
    <w:p w14:paraId="10AFDEA2" w14:textId="77777777" w:rsidR="006722FD" w:rsidRPr="006102E7" w:rsidRDefault="006722FD" w:rsidP="006722FD">
      <w:pPr>
        <w:rPr>
          <w:rFonts w:cstheme="minorHAnsi"/>
          <w:sz w:val="22"/>
          <w:szCs w:val="22"/>
        </w:rPr>
      </w:pPr>
      <w:r w:rsidRPr="006102E7">
        <w:rPr>
          <w:rFonts w:cstheme="minorHAnsi"/>
          <w:sz w:val="22"/>
          <w:szCs w:val="22"/>
        </w:rPr>
        <w:t xml:space="preserve">Students are to limit their vacation and travel plans to the designated semester break times. </w:t>
      </w:r>
    </w:p>
    <w:p w14:paraId="45FCAE90" w14:textId="77777777" w:rsidR="006722FD" w:rsidRPr="006102E7" w:rsidRDefault="006722FD" w:rsidP="006722FD">
      <w:pPr>
        <w:rPr>
          <w:rFonts w:cstheme="minorHAnsi"/>
          <w:sz w:val="22"/>
          <w:szCs w:val="22"/>
        </w:rPr>
      </w:pPr>
      <w:r w:rsidRPr="006102E7">
        <w:rPr>
          <w:rFonts w:cstheme="minorHAnsi"/>
          <w:sz w:val="22"/>
          <w:szCs w:val="22"/>
        </w:rPr>
        <w:t xml:space="preserve">When extenuating circumstances (i.e. </w:t>
      </w:r>
      <w:r w:rsidRPr="006102E7">
        <w:rPr>
          <w:rFonts w:cstheme="minorHAnsi"/>
          <w:b/>
          <w:sz w:val="22"/>
          <w:szCs w:val="22"/>
        </w:rPr>
        <w:t>medical emergency/death of immediate family member</w:t>
      </w:r>
      <w:r w:rsidRPr="006102E7">
        <w:rPr>
          <w:rFonts w:cstheme="minorHAnsi"/>
          <w:sz w:val="22"/>
          <w:szCs w:val="22"/>
        </w:rPr>
        <w:t xml:space="preserve">) arise, requests should be made by email to the Program Director. The Program Director reserves the right to approve the situation and require documentation (i.e. death certificate and/or note from physician).  Consultation with the clinical instructor or clinical preceptor will be necessary if requested during a clinical course. </w:t>
      </w:r>
    </w:p>
    <w:p w14:paraId="09C1AF9F" w14:textId="77777777" w:rsidR="00E36017" w:rsidRPr="006102E7" w:rsidRDefault="00E36017" w:rsidP="006722FD">
      <w:pPr>
        <w:rPr>
          <w:rFonts w:cstheme="minorHAnsi"/>
          <w:sz w:val="22"/>
          <w:szCs w:val="22"/>
        </w:rPr>
      </w:pPr>
    </w:p>
    <w:p w14:paraId="667B0A0D" w14:textId="77777777" w:rsidR="006722FD" w:rsidRPr="006102E7" w:rsidRDefault="006722FD" w:rsidP="006722FD">
      <w:pPr>
        <w:rPr>
          <w:rFonts w:cstheme="minorHAnsi"/>
          <w:sz w:val="22"/>
          <w:szCs w:val="22"/>
        </w:rPr>
      </w:pPr>
      <w:r w:rsidRPr="006102E7">
        <w:rPr>
          <w:rFonts w:cstheme="minorHAnsi"/>
          <w:sz w:val="22"/>
          <w:szCs w:val="22"/>
        </w:rPr>
        <w:t xml:space="preserve">Any clinical time missed shall be made up during the </w:t>
      </w:r>
      <w:r w:rsidRPr="006102E7">
        <w:rPr>
          <w:rFonts w:cstheme="minorHAnsi"/>
          <w:sz w:val="22"/>
          <w:szCs w:val="22"/>
          <w:u w:val="single"/>
        </w:rPr>
        <w:t>same</w:t>
      </w:r>
      <w:r w:rsidRPr="006102E7">
        <w:rPr>
          <w:rFonts w:cstheme="minorHAnsi"/>
          <w:sz w:val="22"/>
          <w:szCs w:val="22"/>
        </w:rPr>
        <w:t xml:space="preserve"> clinical rotation.</w:t>
      </w:r>
    </w:p>
    <w:p w14:paraId="193D83C5" w14:textId="77777777" w:rsidR="00363697" w:rsidRPr="006102E7" w:rsidRDefault="00363697" w:rsidP="006722FD">
      <w:pPr>
        <w:rPr>
          <w:rFonts w:cstheme="minorHAnsi"/>
          <w:sz w:val="22"/>
          <w:szCs w:val="22"/>
        </w:rPr>
      </w:pPr>
    </w:p>
    <w:p w14:paraId="67F4D762" w14:textId="542CA523" w:rsidR="006722FD" w:rsidRPr="006102E7" w:rsidRDefault="006722FD" w:rsidP="006722FD">
      <w:pPr>
        <w:rPr>
          <w:rFonts w:cstheme="minorHAnsi"/>
          <w:sz w:val="22"/>
          <w:szCs w:val="22"/>
        </w:rPr>
      </w:pPr>
      <w:r w:rsidRPr="006102E7">
        <w:rPr>
          <w:rFonts w:cstheme="minorHAnsi"/>
          <w:sz w:val="22"/>
          <w:szCs w:val="22"/>
        </w:rPr>
        <w:t>Absences exceeding two personal days per semester must be arranged and approved by the course instructor</w:t>
      </w:r>
      <w:r w:rsidRPr="006102E7">
        <w:rPr>
          <w:rFonts w:cstheme="minorHAnsi"/>
          <w:i/>
          <w:sz w:val="22"/>
          <w:szCs w:val="22"/>
          <w:u w:val="single"/>
        </w:rPr>
        <w:t xml:space="preserve"> prior</w:t>
      </w:r>
      <w:r w:rsidRPr="006102E7">
        <w:rPr>
          <w:rFonts w:cstheme="minorHAnsi"/>
          <w:i/>
          <w:sz w:val="22"/>
          <w:szCs w:val="22"/>
        </w:rPr>
        <w:t xml:space="preserve"> </w:t>
      </w:r>
      <w:r w:rsidRPr="006102E7">
        <w:rPr>
          <w:rFonts w:cstheme="minorHAnsi"/>
          <w:sz w:val="22"/>
          <w:szCs w:val="22"/>
        </w:rPr>
        <w:t xml:space="preserve">to the start of class or clinical rotation.  Failure to do so is considered an unexcused absence. Documentation as to the cause of any absences </w:t>
      </w:r>
      <w:r w:rsidR="0072474C">
        <w:rPr>
          <w:rFonts w:cstheme="minorHAnsi"/>
          <w:sz w:val="22"/>
          <w:szCs w:val="22"/>
        </w:rPr>
        <w:t>will</w:t>
      </w:r>
      <w:r w:rsidRPr="006102E7">
        <w:rPr>
          <w:rFonts w:cstheme="minorHAnsi"/>
          <w:sz w:val="22"/>
          <w:szCs w:val="22"/>
        </w:rPr>
        <w:t xml:space="preserve"> be required.  Continued excessive tardiness </w:t>
      </w:r>
      <w:r w:rsidR="0072474C">
        <w:rPr>
          <w:rFonts w:cstheme="minorHAnsi"/>
          <w:sz w:val="22"/>
          <w:szCs w:val="22"/>
        </w:rPr>
        <w:t>will</w:t>
      </w:r>
      <w:r w:rsidRPr="006102E7">
        <w:rPr>
          <w:rFonts w:cstheme="minorHAnsi"/>
          <w:sz w:val="22"/>
          <w:szCs w:val="22"/>
        </w:rPr>
        <w:t xml:space="preserve"> result in program dismissal. </w:t>
      </w:r>
    </w:p>
    <w:p w14:paraId="36F7BAFF" w14:textId="77777777" w:rsidR="00E36017" w:rsidRPr="006102E7" w:rsidRDefault="00E36017" w:rsidP="006722FD">
      <w:pPr>
        <w:rPr>
          <w:rFonts w:cstheme="minorHAnsi"/>
          <w:sz w:val="22"/>
          <w:szCs w:val="22"/>
        </w:rPr>
      </w:pPr>
    </w:p>
    <w:p w14:paraId="58CD8DCB" w14:textId="77777777" w:rsidR="006722FD" w:rsidRPr="006102E7" w:rsidRDefault="006722FD" w:rsidP="006722FD">
      <w:pPr>
        <w:rPr>
          <w:rFonts w:cstheme="minorHAnsi"/>
          <w:sz w:val="22"/>
          <w:szCs w:val="22"/>
        </w:rPr>
      </w:pPr>
      <w:r w:rsidRPr="006102E7">
        <w:rPr>
          <w:rFonts w:cstheme="minorHAnsi"/>
          <w:sz w:val="22"/>
          <w:szCs w:val="22"/>
        </w:rPr>
        <w:t>It is the full responsibility of the student to make up any missed assignments.  Make up assignments that require one-on-one instruction should be completed during the instructor’s office hours.  It is not the instructor’s responsibility to meet during non-office hour time.</w:t>
      </w:r>
    </w:p>
    <w:p w14:paraId="12051325" w14:textId="77777777" w:rsidR="00B41E6B" w:rsidRDefault="00B41E6B" w:rsidP="006722FD">
      <w:pPr>
        <w:rPr>
          <w:rFonts w:cstheme="minorHAnsi"/>
          <w:sz w:val="22"/>
          <w:szCs w:val="22"/>
        </w:rPr>
      </w:pPr>
    </w:p>
    <w:p w14:paraId="60C597AF" w14:textId="66597C5E" w:rsidR="00DF6A6D" w:rsidRPr="006102E7" w:rsidRDefault="006722FD" w:rsidP="006722FD">
      <w:pPr>
        <w:rPr>
          <w:rFonts w:cstheme="minorHAnsi"/>
          <w:sz w:val="22"/>
          <w:szCs w:val="22"/>
        </w:rPr>
      </w:pPr>
      <w:r w:rsidRPr="006102E7">
        <w:rPr>
          <w:rFonts w:cstheme="minorHAnsi"/>
          <w:sz w:val="22"/>
          <w:szCs w:val="22"/>
        </w:rPr>
        <w:t xml:space="preserve">Additional absences (beyond personal days) will require make-up time. </w:t>
      </w:r>
    </w:p>
    <w:p w14:paraId="175906D8" w14:textId="77777777" w:rsidR="00DF6A6D" w:rsidRPr="006102E7" w:rsidRDefault="00DF6A6D" w:rsidP="006722FD">
      <w:pPr>
        <w:rPr>
          <w:rFonts w:cstheme="minorHAnsi"/>
          <w:sz w:val="22"/>
          <w:szCs w:val="22"/>
        </w:rPr>
      </w:pPr>
    </w:p>
    <w:p w14:paraId="4D684005" w14:textId="1DE5C51D" w:rsidR="006722FD" w:rsidRPr="00B41E6B" w:rsidRDefault="006722FD" w:rsidP="00DF6A6D">
      <w:pPr>
        <w:pStyle w:val="NoSpacing"/>
        <w:numPr>
          <w:ilvl w:val="0"/>
          <w:numId w:val="35"/>
        </w:numPr>
        <w:rPr>
          <w:rFonts w:cstheme="minorHAnsi"/>
          <w:sz w:val="22"/>
          <w:szCs w:val="22"/>
          <w:u w:val="single"/>
        </w:rPr>
      </w:pPr>
      <w:r w:rsidRPr="00B41E6B">
        <w:rPr>
          <w:rFonts w:cstheme="minorHAnsi"/>
          <w:sz w:val="22"/>
          <w:szCs w:val="22"/>
          <w:u w:val="single"/>
        </w:rPr>
        <w:t xml:space="preserve">Excessive absenteeism is more than a total of three (3) absences within a Summer/Fall/Spring clinical semester. Documentation as to the cause of any absences </w:t>
      </w:r>
      <w:r w:rsidR="0072474C">
        <w:rPr>
          <w:rFonts w:cstheme="minorHAnsi"/>
          <w:sz w:val="22"/>
          <w:szCs w:val="22"/>
          <w:u w:val="single"/>
        </w:rPr>
        <w:t>will</w:t>
      </w:r>
      <w:r w:rsidRPr="00B41E6B">
        <w:rPr>
          <w:rFonts w:cstheme="minorHAnsi"/>
          <w:sz w:val="22"/>
          <w:szCs w:val="22"/>
          <w:u w:val="single"/>
        </w:rPr>
        <w:t xml:space="preserve"> be required. </w:t>
      </w:r>
      <w:bookmarkStart w:id="22" w:name="_Hlk127344723"/>
      <w:r w:rsidRPr="00B41E6B">
        <w:rPr>
          <w:rFonts w:cstheme="minorHAnsi"/>
          <w:sz w:val="22"/>
          <w:szCs w:val="22"/>
          <w:u w:val="single"/>
        </w:rPr>
        <w:t xml:space="preserve">Excessive absenteeism </w:t>
      </w:r>
      <w:r w:rsidR="0072474C">
        <w:rPr>
          <w:rFonts w:cstheme="minorHAnsi"/>
          <w:sz w:val="22"/>
          <w:szCs w:val="22"/>
          <w:u w:val="single"/>
        </w:rPr>
        <w:t>will</w:t>
      </w:r>
      <w:r w:rsidRPr="00B41E6B">
        <w:rPr>
          <w:rFonts w:cstheme="minorHAnsi"/>
          <w:sz w:val="22"/>
          <w:szCs w:val="22"/>
          <w:u w:val="single"/>
        </w:rPr>
        <w:t xml:space="preserve"> result in denial of access to the clinical site and/or subject the student to dismissal from the program (reference 10.6).</w:t>
      </w:r>
    </w:p>
    <w:bookmarkEnd w:id="22"/>
    <w:p w14:paraId="336CD875" w14:textId="77777777" w:rsidR="001F4780" w:rsidRPr="006102E7" w:rsidRDefault="001F4780" w:rsidP="006722FD">
      <w:pPr>
        <w:rPr>
          <w:rFonts w:cstheme="minorHAnsi"/>
          <w:sz w:val="22"/>
          <w:szCs w:val="22"/>
        </w:rPr>
      </w:pPr>
    </w:p>
    <w:p w14:paraId="71B8D5C5" w14:textId="77777777" w:rsidR="008673A0" w:rsidRPr="006102E7" w:rsidRDefault="006722FD" w:rsidP="006722FD">
      <w:pPr>
        <w:rPr>
          <w:rFonts w:cstheme="minorHAnsi"/>
          <w:sz w:val="22"/>
          <w:szCs w:val="22"/>
        </w:rPr>
      </w:pPr>
      <w:r w:rsidRPr="006102E7">
        <w:rPr>
          <w:rFonts w:cstheme="minorHAnsi"/>
          <w:sz w:val="22"/>
          <w:szCs w:val="22"/>
        </w:rPr>
        <w:t>In the event of an absence</w:t>
      </w:r>
      <w:r w:rsidR="00DF6A6D" w:rsidRPr="006102E7">
        <w:rPr>
          <w:rFonts w:cstheme="minorHAnsi"/>
          <w:sz w:val="22"/>
          <w:szCs w:val="22"/>
        </w:rPr>
        <w:t xml:space="preserve">: </w:t>
      </w:r>
    </w:p>
    <w:p w14:paraId="5AEDDB87" w14:textId="77777777" w:rsidR="008673A0" w:rsidRPr="006102E7" w:rsidRDefault="008673A0" w:rsidP="008673A0">
      <w:pPr>
        <w:pStyle w:val="ListParagraph"/>
        <w:numPr>
          <w:ilvl w:val="0"/>
          <w:numId w:val="36"/>
        </w:numPr>
        <w:rPr>
          <w:rFonts w:asciiTheme="minorHAnsi" w:hAnsiTheme="minorHAnsi" w:cstheme="minorHAnsi"/>
          <w:sz w:val="22"/>
          <w:szCs w:val="22"/>
        </w:rPr>
      </w:pPr>
      <w:r w:rsidRPr="006102E7">
        <w:rPr>
          <w:rFonts w:asciiTheme="minorHAnsi" w:hAnsiTheme="minorHAnsi" w:cstheme="minorHAnsi"/>
          <w:sz w:val="22"/>
          <w:szCs w:val="22"/>
        </w:rPr>
        <w:t>T</w:t>
      </w:r>
      <w:r w:rsidR="006722FD" w:rsidRPr="006102E7">
        <w:rPr>
          <w:rFonts w:asciiTheme="minorHAnsi" w:hAnsiTheme="minorHAnsi" w:cstheme="minorHAnsi"/>
          <w:sz w:val="22"/>
          <w:szCs w:val="22"/>
        </w:rPr>
        <w:t xml:space="preserve">he student is to notify the on-site clinical instructor </w:t>
      </w:r>
      <w:r w:rsidR="006722FD" w:rsidRPr="006102E7">
        <w:rPr>
          <w:rFonts w:asciiTheme="minorHAnsi" w:hAnsiTheme="minorHAnsi" w:cstheme="minorHAnsi"/>
          <w:sz w:val="22"/>
          <w:szCs w:val="22"/>
          <w:u w:val="single"/>
        </w:rPr>
        <w:t>by phone</w:t>
      </w:r>
      <w:r w:rsidR="006722FD" w:rsidRPr="006102E7">
        <w:rPr>
          <w:rFonts w:asciiTheme="minorHAnsi" w:hAnsiTheme="minorHAnsi" w:cstheme="minorHAnsi"/>
          <w:sz w:val="22"/>
          <w:szCs w:val="22"/>
        </w:rPr>
        <w:t xml:space="preserve">, the Program Director and the Clinical Preceptor </w:t>
      </w:r>
      <w:r w:rsidR="006722FD" w:rsidRPr="006102E7">
        <w:rPr>
          <w:rFonts w:asciiTheme="minorHAnsi" w:hAnsiTheme="minorHAnsi" w:cstheme="minorHAnsi"/>
          <w:sz w:val="22"/>
          <w:szCs w:val="22"/>
          <w:u w:val="single"/>
        </w:rPr>
        <w:t>by phone or email</w:t>
      </w:r>
      <w:r w:rsidR="006722FD" w:rsidRPr="006102E7">
        <w:rPr>
          <w:rFonts w:asciiTheme="minorHAnsi" w:hAnsiTheme="minorHAnsi" w:cstheme="minorHAnsi"/>
          <w:sz w:val="22"/>
          <w:szCs w:val="22"/>
        </w:rPr>
        <w:t xml:space="preserve"> 1 hour </w:t>
      </w:r>
      <w:r w:rsidR="006722FD" w:rsidRPr="006102E7">
        <w:rPr>
          <w:rFonts w:asciiTheme="minorHAnsi" w:hAnsiTheme="minorHAnsi" w:cstheme="minorHAnsi"/>
          <w:i/>
          <w:sz w:val="22"/>
          <w:szCs w:val="22"/>
        </w:rPr>
        <w:t>before</w:t>
      </w:r>
      <w:r w:rsidR="006722FD" w:rsidRPr="006102E7">
        <w:rPr>
          <w:rFonts w:asciiTheme="minorHAnsi" w:hAnsiTheme="minorHAnsi" w:cstheme="minorHAnsi"/>
          <w:sz w:val="22"/>
          <w:szCs w:val="22"/>
        </w:rPr>
        <w:t xml:space="preserve"> scheduled beginning time. </w:t>
      </w:r>
    </w:p>
    <w:p w14:paraId="720BB8B6" w14:textId="77777777" w:rsidR="008673A0" w:rsidRPr="006102E7" w:rsidRDefault="006722FD" w:rsidP="008673A0">
      <w:pPr>
        <w:pStyle w:val="ListParagraph"/>
        <w:numPr>
          <w:ilvl w:val="0"/>
          <w:numId w:val="36"/>
        </w:numPr>
        <w:rPr>
          <w:rFonts w:asciiTheme="minorHAnsi" w:hAnsiTheme="minorHAnsi" w:cstheme="minorHAnsi"/>
          <w:sz w:val="22"/>
          <w:szCs w:val="22"/>
        </w:rPr>
      </w:pPr>
      <w:r w:rsidRPr="006102E7">
        <w:rPr>
          <w:rFonts w:asciiTheme="minorHAnsi" w:hAnsiTheme="minorHAnsi" w:cstheme="minorHAnsi"/>
          <w:sz w:val="22"/>
          <w:szCs w:val="22"/>
        </w:rPr>
        <w:t xml:space="preserve">If the designated person is unavailable, leave the message and obtain the name of the person to whom you spoke. </w:t>
      </w:r>
    </w:p>
    <w:p w14:paraId="46BA02D2" w14:textId="77777777" w:rsidR="008673A0" w:rsidRPr="006102E7" w:rsidRDefault="006722FD" w:rsidP="008673A0">
      <w:pPr>
        <w:pStyle w:val="ListParagraph"/>
        <w:numPr>
          <w:ilvl w:val="0"/>
          <w:numId w:val="36"/>
        </w:numPr>
        <w:rPr>
          <w:rFonts w:asciiTheme="minorHAnsi" w:hAnsiTheme="minorHAnsi" w:cstheme="minorHAnsi"/>
          <w:sz w:val="22"/>
          <w:szCs w:val="22"/>
        </w:rPr>
      </w:pPr>
      <w:r w:rsidRPr="006102E7">
        <w:rPr>
          <w:rFonts w:asciiTheme="minorHAnsi" w:hAnsiTheme="minorHAnsi" w:cstheme="minorHAnsi"/>
          <w:sz w:val="22"/>
          <w:szCs w:val="22"/>
        </w:rPr>
        <w:lastRenderedPageBreak/>
        <w:t xml:space="preserve">The student is to record the absence on the attendance log, the name of the person notified and the time, and the reason for the absence. </w:t>
      </w:r>
    </w:p>
    <w:p w14:paraId="690B10EC" w14:textId="77777777" w:rsidR="006722FD" w:rsidRPr="006102E7" w:rsidRDefault="006722FD" w:rsidP="008673A0">
      <w:pPr>
        <w:pStyle w:val="ListParagraph"/>
        <w:numPr>
          <w:ilvl w:val="0"/>
          <w:numId w:val="36"/>
        </w:numPr>
        <w:rPr>
          <w:rFonts w:asciiTheme="minorHAnsi" w:hAnsiTheme="minorHAnsi" w:cstheme="minorHAnsi"/>
          <w:sz w:val="22"/>
          <w:szCs w:val="22"/>
        </w:rPr>
      </w:pPr>
      <w:r w:rsidRPr="006102E7">
        <w:rPr>
          <w:rFonts w:asciiTheme="minorHAnsi" w:hAnsiTheme="minorHAnsi" w:cstheme="minorHAnsi"/>
          <w:sz w:val="22"/>
          <w:szCs w:val="22"/>
        </w:rPr>
        <w:t xml:space="preserve">The student is to </w:t>
      </w:r>
      <w:r w:rsidRPr="006102E7">
        <w:rPr>
          <w:rFonts w:asciiTheme="minorHAnsi" w:hAnsiTheme="minorHAnsi" w:cstheme="minorHAnsi"/>
          <w:sz w:val="22"/>
          <w:szCs w:val="22"/>
          <w:u w:val="single"/>
        </w:rPr>
        <w:t>call</w:t>
      </w:r>
      <w:r w:rsidRPr="006102E7">
        <w:rPr>
          <w:rFonts w:asciiTheme="minorHAnsi" w:hAnsiTheme="minorHAnsi" w:cstheme="minorHAnsi"/>
          <w:sz w:val="22"/>
          <w:szCs w:val="22"/>
        </w:rPr>
        <w:t xml:space="preserve"> the clinical site and the Program Director/Clinical Preceptor </w:t>
      </w:r>
      <w:r w:rsidRPr="006102E7">
        <w:rPr>
          <w:rFonts w:asciiTheme="minorHAnsi" w:hAnsiTheme="minorHAnsi" w:cstheme="minorHAnsi"/>
          <w:sz w:val="22"/>
          <w:szCs w:val="22"/>
          <w:u w:val="single"/>
        </w:rPr>
        <w:t>every time</w:t>
      </w:r>
      <w:r w:rsidRPr="006102E7">
        <w:rPr>
          <w:rFonts w:asciiTheme="minorHAnsi" w:hAnsiTheme="minorHAnsi" w:cstheme="minorHAnsi"/>
          <w:sz w:val="22"/>
          <w:szCs w:val="22"/>
        </w:rPr>
        <w:t xml:space="preserve"> that she or he is to be absent or late. Failure to follow the procedure on reporting an absence will result in an unexcused absence.</w:t>
      </w:r>
    </w:p>
    <w:p w14:paraId="68951762" w14:textId="77777777" w:rsidR="00E36017" w:rsidRPr="006102E7" w:rsidRDefault="00E36017" w:rsidP="006722FD">
      <w:pPr>
        <w:rPr>
          <w:rFonts w:cstheme="minorHAnsi"/>
          <w:sz w:val="22"/>
          <w:szCs w:val="22"/>
        </w:rPr>
      </w:pPr>
    </w:p>
    <w:p w14:paraId="3AAEE8C9" w14:textId="67BC229E" w:rsidR="006722FD" w:rsidRPr="00FB40D0" w:rsidRDefault="006722FD" w:rsidP="008673A0">
      <w:pPr>
        <w:rPr>
          <w:rFonts w:cstheme="minorHAnsi"/>
          <w:sz w:val="22"/>
          <w:szCs w:val="22"/>
        </w:rPr>
      </w:pPr>
      <w:r w:rsidRPr="00FB40D0">
        <w:rPr>
          <w:rFonts w:cstheme="minorHAnsi"/>
          <w:sz w:val="22"/>
          <w:szCs w:val="22"/>
        </w:rPr>
        <w:t>An unexcused absence</w:t>
      </w:r>
      <w:r w:rsidR="008673A0" w:rsidRPr="00FB40D0">
        <w:rPr>
          <w:rFonts w:cstheme="minorHAnsi"/>
          <w:sz w:val="22"/>
          <w:szCs w:val="22"/>
        </w:rPr>
        <w:t>:  I</w:t>
      </w:r>
      <w:r w:rsidRPr="00FB40D0">
        <w:rPr>
          <w:rFonts w:cstheme="minorHAnsi"/>
          <w:sz w:val="22"/>
          <w:szCs w:val="22"/>
        </w:rPr>
        <w:t>s an instance where the student fails to notify the appropriate personnel within the clinical sites and the Clinical Preceptor within the allotted time frame or when the student is dismissed from the clinical site due to improper dress, unprofessional actions, or behavior that varies from the clinical site policy.</w:t>
      </w:r>
    </w:p>
    <w:p w14:paraId="63254D38" w14:textId="77777777" w:rsidR="00E36017" w:rsidRPr="00FB40D0" w:rsidRDefault="00E36017" w:rsidP="006722FD">
      <w:pPr>
        <w:rPr>
          <w:rFonts w:cstheme="minorHAnsi"/>
          <w:sz w:val="22"/>
          <w:szCs w:val="22"/>
        </w:rPr>
      </w:pPr>
    </w:p>
    <w:p w14:paraId="4C708409" w14:textId="4BFA38E1" w:rsidR="00FB40D0" w:rsidRPr="00FB40D0" w:rsidRDefault="00FB40D0" w:rsidP="00FB40D0">
      <w:pPr>
        <w:pStyle w:val="NoSpacing"/>
        <w:rPr>
          <w:rFonts w:cstheme="minorHAnsi"/>
          <w:sz w:val="22"/>
          <w:szCs w:val="22"/>
        </w:rPr>
      </w:pPr>
      <w:r w:rsidRPr="00FB40D0">
        <w:rPr>
          <w:rFonts w:cstheme="minorHAnsi"/>
          <w:sz w:val="22"/>
          <w:szCs w:val="22"/>
        </w:rPr>
        <w:t xml:space="preserve">1) </w:t>
      </w:r>
      <w:r w:rsidR="006722FD" w:rsidRPr="00FB40D0">
        <w:rPr>
          <w:rFonts w:cstheme="minorHAnsi"/>
          <w:sz w:val="22"/>
          <w:szCs w:val="22"/>
        </w:rPr>
        <w:t>Three or more unexcused absences are viewed as excessive</w:t>
      </w:r>
      <w:r w:rsidRPr="00FB40D0">
        <w:rPr>
          <w:rFonts w:cstheme="minorHAnsi"/>
          <w:sz w:val="22"/>
          <w:szCs w:val="22"/>
        </w:rPr>
        <w:t xml:space="preserve">.  </w:t>
      </w:r>
      <w:r w:rsidR="006722FD" w:rsidRPr="00FB40D0">
        <w:rPr>
          <w:rFonts w:cstheme="minorHAnsi"/>
          <w:sz w:val="22"/>
          <w:szCs w:val="22"/>
        </w:rPr>
        <w:t xml:space="preserve"> </w:t>
      </w:r>
      <w:r w:rsidRPr="00FB40D0">
        <w:rPr>
          <w:rFonts w:cstheme="minorHAnsi"/>
          <w:sz w:val="22"/>
          <w:szCs w:val="22"/>
        </w:rPr>
        <w:t>Excessive absenteeism will result in denial of access to the clinical site and/or subject the student to dismissal from the program</w:t>
      </w:r>
      <w:r>
        <w:rPr>
          <w:rFonts w:cstheme="minorHAnsi"/>
          <w:sz w:val="22"/>
          <w:szCs w:val="22"/>
        </w:rPr>
        <w:t xml:space="preserve">. </w:t>
      </w:r>
    </w:p>
    <w:p w14:paraId="1DEE901D" w14:textId="348DDAD5" w:rsidR="006722FD" w:rsidRPr="00FB40D0" w:rsidRDefault="00FB40D0" w:rsidP="00FB40D0">
      <w:pPr>
        <w:rPr>
          <w:rFonts w:cstheme="minorHAnsi"/>
          <w:sz w:val="22"/>
          <w:szCs w:val="22"/>
        </w:rPr>
      </w:pPr>
      <w:r>
        <w:rPr>
          <w:rFonts w:cstheme="minorHAnsi"/>
          <w:sz w:val="22"/>
          <w:szCs w:val="22"/>
        </w:rPr>
        <w:t xml:space="preserve">2) </w:t>
      </w:r>
      <w:r w:rsidR="006722FD" w:rsidRPr="00FB40D0">
        <w:rPr>
          <w:rFonts w:cstheme="minorHAnsi"/>
          <w:sz w:val="22"/>
          <w:szCs w:val="22"/>
        </w:rPr>
        <w:t xml:space="preserve">A student will be required to make up any unexcused absences. To do this the student will need to email the Program Director </w:t>
      </w:r>
      <w:r w:rsidR="006722FD" w:rsidRPr="00FB40D0">
        <w:rPr>
          <w:rFonts w:cstheme="minorHAnsi"/>
          <w:b/>
          <w:sz w:val="22"/>
          <w:szCs w:val="22"/>
        </w:rPr>
        <w:t>and</w:t>
      </w:r>
      <w:r w:rsidR="006722FD" w:rsidRPr="00FB40D0">
        <w:rPr>
          <w:rFonts w:cstheme="minorHAnsi"/>
          <w:sz w:val="22"/>
          <w:szCs w:val="22"/>
        </w:rPr>
        <w:t xml:space="preserve"> Clinical Preceptor a plan on how they will make up missed clinical education experiences in order to meet the semester end clinical requirements. This plan must include a timeline outlining any required testing, comps and/or homework required for the semester in question. The request will only be granted if the plan is achievable for student success and the Clinical Affiliate </w:t>
      </w:r>
      <w:r>
        <w:rPr>
          <w:rFonts w:cstheme="minorHAnsi"/>
          <w:sz w:val="22"/>
          <w:szCs w:val="22"/>
        </w:rPr>
        <w:t>agrees</w:t>
      </w:r>
      <w:r w:rsidR="00B41E6B" w:rsidRPr="00FB40D0">
        <w:rPr>
          <w:rFonts w:cstheme="minorHAnsi"/>
          <w:sz w:val="22"/>
          <w:szCs w:val="22"/>
        </w:rPr>
        <w:t xml:space="preserve"> with the plan</w:t>
      </w:r>
      <w:r w:rsidR="006722FD" w:rsidRPr="00FB40D0">
        <w:rPr>
          <w:rFonts w:cstheme="minorHAnsi"/>
          <w:sz w:val="22"/>
          <w:szCs w:val="22"/>
        </w:rPr>
        <w:t xml:space="preserve">. Students will be notified if their request is approved and/or revised by the </w:t>
      </w:r>
      <w:r w:rsidR="006722FD" w:rsidRPr="00FB40D0">
        <w:rPr>
          <w:rFonts w:cstheme="minorHAnsi"/>
          <w:b/>
          <w:sz w:val="22"/>
          <w:szCs w:val="22"/>
        </w:rPr>
        <w:t>Program Director and Program Clinical Preceptor</w:t>
      </w:r>
      <w:r w:rsidR="006722FD" w:rsidRPr="00FB40D0">
        <w:rPr>
          <w:rFonts w:cstheme="minorHAnsi"/>
          <w:sz w:val="22"/>
          <w:szCs w:val="22"/>
        </w:rPr>
        <w:t xml:space="preserve"> within 24 hours after receipt. </w:t>
      </w:r>
    </w:p>
    <w:p w14:paraId="641B611B" w14:textId="77777777" w:rsidR="001F4780" w:rsidRPr="006102E7" w:rsidRDefault="001F4780" w:rsidP="006722FD">
      <w:pPr>
        <w:rPr>
          <w:rFonts w:cstheme="minorHAnsi"/>
          <w:sz w:val="22"/>
          <w:szCs w:val="22"/>
        </w:rPr>
      </w:pPr>
    </w:p>
    <w:p w14:paraId="096927F9" w14:textId="77777777" w:rsidR="006722FD" w:rsidRPr="006102E7" w:rsidRDefault="006722FD" w:rsidP="006722FD">
      <w:pPr>
        <w:rPr>
          <w:rFonts w:cstheme="minorHAnsi"/>
          <w:sz w:val="22"/>
          <w:szCs w:val="22"/>
        </w:rPr>
      </w:pPr>
      <w:r w:rsidRPr="006102E7">
        <w:rPr>
          <w:rFonts w:cstheme="minorHAnsi"/>
          <w:sz w:val="22"/>
          <w:szCs w:val="22"/>
        </w:rPr>
        <w:t>Clinical education is an integral part of the Nuclear Medicine Program. A student must complete his/her clinical clock-hours. In the event the student does not meet the clock-hour requirement, the student will be required to first utilize the designated make-up days on the program calendar. This obligation should be fulfilled during the semester in which the absence occurred or in accordance with college policy regarding an “I” (Incomplete) Grade.</w:t>
      </w:r>
    </w:p>
    <w:p w14:paraId="222F22CC" w14:textId="77777777" w:rsidR="008F6C64" w:rsidRPr="006102E7" w:rsidRDefault="008F6C64" w:rsidP="006722FD">
      <w:pPr>
        <w:rPr>
          <w:rFonts w:cstheme="minorHAnsi"/>
          <w:sz w:val="22"/>
          <w:szCs w:val="22"/>
        </w:rPr>
      </w:pPr>
    </w:p>
    <w:p w14:paraId="0556AD73" w14:textId="7FE6A0A8" w:rsidR="006722FD" w:rsidRPr="006102E7" w:rsidRDefault="006722FD" w:rsidP="006722FD">
      <w:pPr>
        <w:rPr>
          <w:rFonts w:cstheme="minorHAnsi"/>
          <w:sz w:val="22"/>
          <w:szCs w:val="22"/>
        </w:rPr>
      </w:pPr>
      <w:r w:rsidRPr="006102E7">
        <w:rPr>
          <w:rFonts w:cstheme="minorHAnsi"/>
          <w:sz w:val="22"/>
          <w:szCs w:val="22"/>
        </w:rPr>
        <w:t xml:space="preserve">A student who is unable to complete a clinical semester for reasons beyond his/her control, (such as an emergency medical condition) </w:t>
      </w:r>
      <w:r w:rsidR="0072474C">
        <w:rPr>
          <w:rFonts w:cstheme="minorHAnsi"/>
          <w:sz w:val="22"/>
          <w:szCs w:val="22"/>
        </w:rPr>
        <w:t>will</w:t>
      </w:r>
      <w:r w:rsidRPr="006102E7">
        <w:rPr>
          <w:rFonts w:cstheme="minorHAnsi"/>
          <w:sz w:val="22"/>
          <w:szCs w:val="22"/>
        </w:rPr>
        <w:t xml:space="preserve"> petition to withdraw from the clinical educational experience in accordance with College Policy. The student should meet with the Program Director before doing so to discuss the impact the withdrawal </w:t>
      </w:r>
      <w:r w:rsidR="0072474C">
        <w:rPr>
          <w:rFonts w:cstheme="minorHAnsi"/>
          <w:sz w:val="22"/>
          <w:szCs w:val="22"/>
        </w:rPr>
        <w:t>will</w:t>
      </w:r>
      <w:r w:rsidRPr="006102E7">
        <w:rPr>
          <w:rFonts w:cstheme="minorHAnsi"/>
          <w:sz w:val="22"/>
          <w:szCs w:val="22"/>
        </w:rPr>
        <w:t xml:space="preserve"> create for the student.</w:t>
      </w:r>
    </w:p>
    <w:p w14:paraId="6948D73D" w14:textId="77777777" w:rsidR="008673A0" w:rsidRPr="006102E7" w:rsidRDefault="008673A0" w:rsidP="006722FD">
      <w:pPr>
        <w:rPr>
          <w:rFonts w:cstheme="minorHAnsi"/>
          <w:sz w:val="22"/>
          <w:szCs w:val="22"/>
        </w:rPr>
      </w:pPr>
    </w:p>
    <w:p w14:paraId="2A761D6C" w14:textId="77777777" w:rsidR="006722FD" w:rsidRPr="006102E7" w:rsidRDefault="006722FD" w:rsidP="006722FD">
      <w:pPr>
        <w:rPr>
          <w:rFonts w:cstheme="minorHAnsi"/>
          <w:sz w:val="22"/>
          <w:szCs w:val="22"/>
        </w:rPr>
      </w:pPr>
      <w:r w:rsidRPr="006102E7">
        <w:rPr>
          <w:rFonts w:cstheme="minorHAnsi"/>
          <w:sz w:val="22"/>
          <w:szCs w:val="22"/>
        </w:rPr>
        <w:t>A student is expected to be on time for all scheduled clinical rotations. It is the responsibility of the student to be in uniform ready to begin at the scheduled time. Daily schedules, lunchtime, and breaks are determined by the clinical site. Excessive tardiness can result in a student’s denial of access to the clinical affiliate site.</w:t>
      </w:r>
    </w:p>
    <w:p w14:paraId="10537F0B" w14:textId="77777777" w:rsidR="008F6C64" w:rsidRPr="006102E7" w:rsidRDefault="008F6C64" w:rsidP="006722FD">
      <w:pPr>
        <w:rPr>
          <w:rFonts w:cstheme="minorHAnsi"/>
          <w:sz w:val="22"/>
          <w:szCs w:val="22"/>
        </w:rPr>
      </w:pPr>
    </w:p>
    <w:p w14:paraId="6E3D956C" w14:textId="77777777" w:rsidR="006722FD" w:rsidRPr="006102E7" w:rsidRDefault="006722FD" w:rsidP="006722FD">
      <w:pPr>
        <w:rPr>
          <w:rFonts w:cstheme="minorHAnsi"/>
          <w:sz w:val="22"/>
          <w:szCs w:val="22"/>
        </w:rPr>
      </w:pPr>
      <w:r w:rsidRPr="006102E7">
        <w:rPr>
          <w:rFonts w:cstheme="minorHAnsi"/>
          <w:sz w:val="22"/>
          <w:szCs w:val="22"/>
        </w:rPr>
        <w:t>For purposes of the clinical rotation</w:t>
      </w:r>
      <w:r w:rsidRPr="00B41E6B">
        <w:rPr>
          <w:rFonts w:cstheme="minorHAnsi"/>
          <w:sz w:val="22"/>
          <w:szCs w:val="22"/>
        </w:rPr>
        <w:t>, “tardy” is defined</w:t>
      </w:r>
      <w:r w:rsidRPr="006102E7">
        <w:rPr>
          <w:rFonts w:cstheme="minorHAnsi"/>
          <w:sz w:val="22"/>
          <w:szCs w:val="22"/>
        </w:rPr>
        <w:t xml:space="preserve"> as arriving late for or leaving early from the scheduled clinical assignment times. Students are to be on time in the designated clinical area at the beginning of the shift and to be involved in the clinical training until the shift ends. Tardy is defined as being 1 minute later than scheduled. A tardy of 15 minutes or less does not require make-up time. Students will be counseled per clinical site policy and the clinical grade will be affected.</w:t>
      </w:r>
    </w:p>
    <w:p w14:paraId="4B9A3490" w14:textId="77777777" w:rsidR="001F4780" w:rsidRPr="006102E7" w:rsidRDefault="001F4780" w:rsidP="006722FD">
      <w:pPr>
        <w:rPr>
          <w:rFonts w:cstheme="minorHAnsi"/>
          <w:sz w:val="22"/>
          <w:szCs w:val="22"/>
        </w:rPr>
      </w:pPr>
    </w:p>
    <w:p w14:paraId="75DF5A8A" w14:textId="77777777" w:rsidR="006722FD" w:rsidRPr="006102E7" w:rsidRDefault="006722FD" w:rsidP="006722FD">
      <w:pPr>
        <w:rPr>
          <w:rFonts w:cstheme="minorHAnsi"/>
          <w:sz w:val="22"/>
          <w:szCs w:val="22"/>
        </w:rPr>
      </w:pPr>
      <w:r w:rsidRPr="006102E7">
        <w:rPr>
          <w:rFonts w:cstheme="minorHAnsi"/>
          <w:sz w:val="22"/>
          <w:szCs w:val="22"/>
        </w:rPr>
        <w:t xml:space="preserve">If a student is going to be late to a clinical assignment, the tardy </w:t>
      </w:r>
      <w:r w:rsidRPr="006102E7">
        <w:rPr>
          <w:rFonts w:cstheme="minorHAnsi"/>
          <w:sz w:val="22"/>
          <w:szCs w:val="22"/>
          <w:u w:val="single"/>
        </w:rPr>
        <w:t>must</w:t>
      </w:r>
      <w:r w:rsidRPr="006102E7">
        <w:rPr>
          <w:rFonts w:cstheme="minorHAnsi"/>
          <w:sz w:val="22"/>
          <w:szCs w:val="22"/>
        </w:rPr>
        <w:t xml:space="preserve"> be reported to the assigned clinical site. The student must notify that site's Academic Education Supervisor (AES) or department specifically by phone or voicemail if he or she anticipates being tardy for more than 15 minutes from the scheduled starting time. Failure to notify the AES or department will result in the student being charged with an unexcused tardy.</w:t>
      </w:r>
    </w:p>
    <w:p w14:paraId="14A1655C" w14:textId="77777777" w:rsidR="008F6C64" w:rsidRPr="006102E7" w:rsidRDefault="008F6C64" w:rsidP="006722FD">
      <w:pPr>
        <w:rPr>
          <w:rFonts w:cstheme="minorHAnsi"/>
          <w:sz w:val="22"/>
          <w:szCs w:val="22"/>
        </w:rPr>
      </w:pPr>
    </w:p>
    <w:p w14:paraId="0EBA2C67" w14:textId="77777777" w:rsidR="008673A0" w:rsidRPr="006102E7" w:rsidRDefault="006722FD" w:rsidP="006722FD">
      <w:pPr>
        <w:rPr>
          <w:rFonts w:cstheme="minorHAnsi"/>
          <w:sz w:val="22"/>
          <w:szCs w:val="22"/>
        </w:rPr>
      </w:pPr>
      <w:r w:rsidRPr="006102E7">
        <w:rPr>
          <w:rFonts w:cstheme="minorHAnsi"/>
          <w:sz w:val="22"/>
          <w:szCs w:val="22"/>
        </w:rPr>
        <w:t xml:space="preserve"> A student is</w:t>
      </w:r>
      <w:r w:rsidR="008673A0" w:rsidRPr="006102E7">
        <w:rPr>
          <w:rFonts w:cstheme="minorHAnsi"/>
          <w:sz w:val="22"/>
          <w:szCs w:val="22"/>
        </w:rPr>
        <w:t>:</w:t>
      </w:r>
      <w:r w:rsidRPr="006102E7">
        <w:rPr>
          <w:rFonts w:cstheme="minorHAnsi"/>
          <w:sz w:val="22"/>
          <w:szCs w:val="22"/>
        </w:rPr>
        <w:t xml:space="preserve"> </w:t>
      </w:r>
    </w:p>
    <w:p w14:paraId="174624D1" w14:textId="77777777" w:rsidR="008673A0" w:rsidRPr="006102E7" w:rsidRDefault="008673A0" w:rsidP="008673A0">
      <w:pPr>
        <w:pStyle w:val="ListParagraph"/>
        <w:numPr>
          <w:ilvl w:val="0"/>
          <w:numId w:val="39"/>
        </w:numPr>
        <w:rPr>
          <w:rFonts w:asciiTheme="minorHAnsi" w:hAnsiTheme="minorHAnsi" w:cstheme="minorHAnsi"/>
          <w:sz w:val="22"/>
          <w:szCs w:val="22"/>
        </w:rPr>
      </w:pPr>
      <w:r w:rsidRPr="006102E7">
        <w:rPr>
          <w:rFonts w:asciiTheme="minorHAnsi" w:hAnsiTheme="minorHAnsi" w:cstheme="minorHAnsi"/>
          <w:sz w:val="22"/>
          <w:szCs w:val="22"/>
        </w:rPr>
        <w:t>P</w:t>
      </w:r>
      <w:r w:rsidR="006722FD" w:rsidRPr="006102E7">
        <w:rPr>
          <w:rFonts w:asciiTheme="minorHAnsi" w:hAnsiTheme="minorHAnsi" w:cstheme="minorHAnsi"/>
          <w:sz w:val="22"/>
          <w:szCs w:val="22"/>
        </w:rPr>
        <w:t xml:space="preserve">ermitted </w:t>
      </w:r>
      <w:r w:rsidR="006722FD" w:rsidRPr="006102E7">
        <w:rPr>
          <w:rFonts w:asciiTheme="minorHAnsi" w:hAnsiTheme="minorHAnsi" w:cstheme="minorHAnsi"/>
          <w:b/>
          <w:sz w:val="22"/>
          <w:szCs w:val="22"/>
        </w:rPr>
        <w:t>one</w:t>
      </w:r>
      <w:r w:rsidR="006722FD" w:rsidRPr="006102E7">
        <w:rPr>
          <w:rFonts w:asciiTheme="minorHAnsi" w:hAnsiTheme="minorHAnsi" w:cstheme="minorHAnsi"/>
          <w:sz w:val="22"/>
          <w:szCs w:val="22"/>
        </w:rPr>
        <w:t xml:space="preserve"> (1) tardy per semester of clinical experience at which time the student will be counseled and given an oral warning.  </w:t>
      </w:r>
    </w:p>
    <w:p w14:paraId="676FDEA7" w14:textId="5FD259BB" w:rsidR="00FB40D0" w:rsidRPr="00FB40D0" w:rsidRDefault="006722FD" w:rsidP="00FB40D0">
      <w:pPr>
        <w:pStyle w:val="ListParagraph"/>
        <w:numPr>
          <w:ilvl w:val="0"/>
          <w:numId w:val="39"/>
        </w:numPr>
        <w:rPr>
          <w:rFonts w:cstheme="minorHAnsi"/>
          <w:sz w:val="22"/>
          <w:szCs w:val="22"/>
        </w:rPr>
      </w:pPr>
      <w:r w:rsidRPr="006102E7">
        <w:rPr>
          <w:rFonts w:asciiTheme="minorHAnsi" w:hAnsiTheme="minorHAnsi" w:cstheme="minorHAnsi"/>
          <w:sz w:val="22"/>
          <w:szCs w:val="22"/>
        </w:rPr>
        <w:t xml:space="preserve">Four or more occurrences of tardiness are viewed as excessive </w:t>
      </w:r>
      <w:bookmarkStart w:id="23" w:name="_Toc75782489"/>
      <w:r w:rsidR="00FB40D0">
        <w:rPr>
          <w:rFonts w:asciiTheme="minorHAnsi" w:hAnsiTheme="minorHAnsi" w:cstheme="minorHAnsi"/>
          <w:sz w:val="22"/>
          <w:szCs w:val="22"/>
        </w:rPr>
        <w:t>and student counseling report will be filed by AES.</w:t>
      </w:r>
    </w:p>
    <w:p w14:paraId="0A33B47E" w14:textId="77777777" w:rsidR="00FB40D0" w:rsidRDefault="00FB40D0" w:rsidP="00FB40D0">
      <w:pPr>
        <w:pStyle w:val="ListParagraph"/>
        <w:ind w:left="720" w:firstLine="0"/>
        <w:rPr>
          <w:rFonts w:cstheme="minorHAnsi"/>
          <w:sz w:val="22"/>
          <w:szCs w:val="22"/>
        </w:rPr>
      </w:pPr>
    </w:p>
    <w:p w14:paraId="29C420E2" w14:textId="45395AE5" w:rsidR="006722FD" w:rsidRPr="00FB40D0" w:rsidRDefault="00FB40D0" w:rsidP="00FB40D0">
      <w:pPr>
        <w:rPr>
          <w:rFonts w:cstheme="minorHAnsi"/>
          <w:sz w:val="22"/>
          <w:szCs w:val="22"/>
        </w:rPr>
      </w:pPr>
      <w:r>
        <w:rPr>
          <w:rFonts w:cstheme="minorHAnsi"/>
          <w:sz w:val="22"/>
          <w:szCs w:val="22"/>
        </w:rPr>
        <w:t xml:space="preserve">4.  </w:t>
      </w:r>
      <w:proofErr w:type="spellStart"/>
      <w:r w:rsidR="006722FD" w:rsidRPr="00FB40D0">
        <w:rPr>
          <w:rFonts w:cstheme="minorHAnsi"/>
          <w:b/>
          <w:sz w:val="22"/>
          <w:szCs w:val="22"/>
        </w:rPr>
        <w:t>ll</w:t>
      </w:r>
      <w:r>
        <w:rPr>
          <w:rFonts w:cstheme="minorHAnsi"/>
          <w:b/>
          <w:sz w:val="22"/>
          <w:szCs w:val="22"/>
        </w:rPr>
        <w:t>l</w:t>
      </w:r>
      <w:r w:rsidR="006722FD" w:rsidRPr="00FB40D0">
        <w:rPr>
          <w:rFonts w:cstheme="minorHAnsi"/>
          <w:b/>
          <w:sz w:val="22"/>
          <w:szCs w:val="22"/>
        </w:rPr>
        <w:t>ness</w:t>
      </w:r>
      <w:bookmarkEnd w:id="23"/>
      <w:proofErr w:type="spellEnd"/>
    </w:p>
    <w:p w14:paraId="642E407C" w14:textId="77777777" w:rsidR="006722FD" w:rsidRPr="006102E7" w:rsidRDefault="006722FD" w:rsidP="00AC14B6">
      <w:pPr>
        <w:outlineLvl w:val="1"/>
        <w:rPr>
          <w:rFonts w:cstheme="minorHAnsi"/>
          <w:sz w:val="22"/>
          <w:szCs w:val="22"/>
        </w:rPr>
      </w:pPr>
    </w:p>
    <w:p w14:paraId="5D6CD2B3" w14:textId="77777777" w:rsidR="006722FD" w:rsidRPr="006102E7" w:rsidRDefault="006722FD" w:rsidP="00AC14B6">
      <w:pPr>
        <w:rPr>
          <w:rFonts w:cstheme="minorHAnsi"/>
          <w:sz w:val="22"/>
          <w:szCs w:val="22"/>
        </w:rPr>
      </w:pPr>
      <w:r w:rsidRPr="006102E7">
        <w:rPr>
          <w:rFonts w:cstheme="minorHAnsi"/>
          <w:sz w:val="22"/>
          <w:szCs w:val="22"/>
        </w:rPr>
        <w:t xml:space="preserve">Evidence of health insurance is </w:t>
      </w:r>
      <w:r w:rsidRPr="006102E7">
        <w:rPr>
          <w:rFonts w:cstheme="minorHAnsi"/>
          <w:sz w:val="22"/>
          <w:szCs w:val="22"/>
          <w:u w:val="single"/>
        </w:rPr>
        <w:t>required</w:t>
      </w:r>
      <w:r w:rsidRPr="006102E7">
        <w:rPr>
          <w:rFonts w:cstheme="minorHAnsi"/>
          <w:sz w:val="22"/>
          <w:szCs w:val="22"/>
        </w:rPr>
        <w:t xml:space="preserve"> for participation in the clinical courses of the Nuclear Medicine Program. The student is required to maintain comprehensive health insurance coverage throughout the Program sequence. The College is not responsible for costs incurred for an injury or medical problem sustained by a student while affiliated at a clinical rotation site.</w:t>
      </w:r>
    </w:p>
    <w:p w14:paraId="32DC0E52" w14:textId="77777777" w:rsidR="00AC14B6" w:rsidRPr="006102E7" w:rsidRDefault="00AC14B6" w:rsidP="00AC14B6">
      <w:pPr>
        <w:rPr>
          <w:rFonts w:cstheme="minorHAnsi"/>
          <w:sz w:val="22"/>
          <w:szCs w:val="22"/>
        </w:rPr>
      </w:pPr>
    </w:p>
    <w:p w14:paraId="3F1E2BD7" w14:textId="312F3B7B" w:rsidR="006722FD" w:rsidRPr="006102E7" w:rsidRDefault="006722FD" w:rsidP="00AC14B6">
      <w:pPr>
        <w:rPr>
          <w:rFonts w:cstheme="minorHAnsi"/>
          <w:sz w:val="22"/>
          <w:szCs w:val="22"/>
        </w:rPr>
      </w:pPr>
      <w:r w:rsidRPr="006102E7">
        <w:rPr>
          <w:rFonts w:cstheme="minorHAnsi"/>
          <w:sz w:val="22"/>
          <w:szCs w:val="22"/>
        </w:rPr>
        <w:t xml:space="preserve">Prior to the first day of clinical rotation, every student will be need to present evidence that they meet individual requirements of the clinical site. In most cases, this includes but is not limited to a physical examination, up-to-date immunizations, titers, and TB Double Mantoux (PPD). A single PPD is required annually and must be administered within the one-year period. Some clinical sites </w:t>
      </w:r>
      <w:r w:rsidR="0072474C">
        <w:rPr>
          <w:rFonts w:cstheme="minorHAnsi"/>
          <w:sz w:val="22"/>
          <w:szCs w:val="22"/>
        </w:rPr>
        <w:t>will</w:t>
      </w:r>
      <w:r w:rsidRPr="006102E7">
        <w:rPr>
          <w:rFonts w:cstheme="minorHAnsi"/>
          <w:sz w:val="22"/>
          <w:szCs w:val="22"/>
        </w:rPr>
        <w:t xml:space="preserve"> impose additional requirements. Failure to provide evidence of good health throughout the Program sequence will prevent the student from attending Nuclear Medicine clinical courses. This physical and immunization forms must be completed 2 months before the, but not greater than 6 months prior to beginning a clinical semester.</w:t>
      </w:r>
    </w:p>
    <w:p w14:paraId="0384BEF6" w14:textId="77777777" w:rsidR="006722FD" w:rsidRPr="006102E7" w:rsidRDefault="006722FD" w:rsidP="006722FD">
      <w:pPr>
        <w:spacing w:after="120"/>
        <w:rPr>
          <w:rFonts w:cstheme="minorHAnsi"/>
          <w:b/>
          <w:sz w:val="22"/>
          <w:szCs w:val="22"/>
        </w:rPr>
      </w:pPr>
      <w:r w:rsidRPr="006102E7">
        <w:rPr>
          <w:rFonts w:cstheme="minorHAnsi"/>
          <w:sz w:val="22"/>
          <w:szCs w:val="22"/>
        </w:rPr>
        <w:t xml:space="preserve">If a student sustains a sharps/needle stick injury or suspects that he/she has been exposed to the HIV (AIDS) virus or any other infectious disease (either parenterally or through the mucous membranes), the student must report the incident to the designated individual at the clinical site, Clinical Preceptor </w:t>
      </w:r>
      <w:r w:rsidRPr="006102E7">
        <w:rPr>
          <w:rFonts w:cstheme="minorHAnsi"/>
          <w:b/>
          <w:sz w:val="22"/>
          <w:szCs w:val="22"/>
        </w:rPr>
        <w:t>and</w:t>
      </w:r>
      <w:r w:rsidRPr="006102E7">
        <w:rPr>
          <w:rFonts w:cstheme="minorHAnsi"/>
          <w:sz w:val="22"/>
          <w:szCs w:val="22"/>
        </w:rPr>
        <w:t xml:space="preserve"> the Program Director. The student is to follow the policy and/or protocol for a sharps/needle stick injury or exposure to an infectious disease established by that particular clinical site. </w:t>
      </w:r>
      <w:r w:rsidRPr="006102E7">
        <w:rPr>
          <w:rFonts w:cstheme="minorHAnsi"/>
          <w:b/>
          <w:sz w:val="22"/>
          <w:szCs w:val="22"/>
        </w:rPr>
        <w:t>It is the</w:t>
      </w:r>
      <w:r w:rsidRPr="006102E7">
        <w:rPr>
          <w:rFonts w:cstheme="minorHAnsi"/>
          <w:sz w:val="22"/>
          <w:szCs w:val="22"/>
        </w:rPr>
        <w:t xml:space="preserve"> </w:t>
      </w:r>
      <w:r w:rsidRPr="006102E7">
        <w:rPr>
          <w:rFonts w:cstheme="minorHAnsi"/>
          <w:b/>
          <w:sz w:val="22"/>
          <w:szCs w:val="22"/>
        </w:rPr>
        <w:t>student’s responsibility to obtain any needed follow-up treatment or testing after a sharps/needle stick injury or an exposure to an infectious disease.</w:t>
      </w:r>
    </w:p>
    <w:p w14:paraId="169E8D68" w14:textId="7083FA2C" w:rsidR="006722FD" w:rsidRPr="006102E7" w:rsidRDefault="006722FD" w:rsidP="006722FD">
      <w:pPr>
        <w:rPr>
          <w:rFonts w:cstheme="minorHAnsi"/>
          <w:sz w:val="22"/>
          <w:szCs w:val="22"/>
        </w:rPr>
      </w:pPr>
      <w:r w:rsidRPr="006102E7">
        <w:rPr>
          <w:rFonts w:cstheme="minorHAnsi"/>
          <w:sz w:val="22"/>
          <w:szCs w:val="22"/>
        </w:rPr>
        <w:t xml:space="preserve">Students </w:t>
      </w:r>
      <w:r w:rsidR="0072474C">
        <w:rPr>
          <w:rFonts w:cstheme="minorHAnsi"/>
          <w:sz w:val="22"/>
          <w:szCs w:val="22"/>
        </w:rPr>
        <w:t>will</w:t>
      </w:r>
      <w:r w:rsidRPr="006102E7">
        <w:rPr>
          <w:rFonts w:cstheme="minorHAnsi"/>
          <w:sz w:val="22"/>
          <w:szCs w:val="22"/>
        </w:rPr>
        <w:t xml:space="preserve"> come into contact with blood and other body fluids via either ingestion or a needle stick during their clinical learning experiences.  In the event an invasive exposure occurs, the clinical instructor and Clinical Preceptor should be notified immediately.  Clinical institution policies regarding exposure are to be followed.  The Clinical Preceptor is responsible to notify the Program Director who will follow up with the student and clinical site.  A Cuyahoga Community College Incident Form must be completed and forwarded to Risk Management and a copy to the placed in the student’s file. The Clinical Preceptor is responsible to notify the Program Director who will follow up with the student and the clinical site. </w:t>
      </w:r>
      <w:r w:rsidRPr="006102E7">
        <w:rPr>
          <w:rFonts w:cstheme="minorHAnsi"/>
          <w:b/>
          <w:sz w:val="22"/>
          <w:szCs w:val="22"/>
        </w:rPr>
        <w:t xml:space="preserve">Students should be aware they </w:t>
      </w:r>
      <w:r w:rsidR="0072474C">
        <w:rPr>
          <w:rFonts w:cstheme="minorHAnsi"/>
          <w:b/>
          <w:sz w:val="22"/>
          <w:szCs w:val="22"/>
        </w:rPr>
        <w:t>will</w:t>
      </w:r>
      <w:r w:rsidRPr="006102E7">
        <w:rPr>
          <w:rFonts w:cstheme="minorHAnsi"/>
          <w:b/>
          <w:sz w:val="22"/>
          <w:szCs w:val="22"/>
        </w:rPr>
        <w:t xml:space="preserve"> incur medical expenses in the event of an accident or illness at a clinical site.</w:t>
      </w:r>
    </w:p>
    <w:p w14:paraId="5BA37E6F" w14:textId="77777777" w:rsidR="001F4780" w:rsidRPr="006102E7" w:rsidRDefault="001F4780" w:rsidP="006722FD">
      <w:pPr>
        <w:rPr>
          <w:rFonts w:cstheme="minorHAnsi"/>
          <w:sz w:val="22"/>
          <w:szCs w:val="22"/>
        </w:rPr>
      </w:pPr>
    </w:p>
    <w:p w14:paraId="2A36563F" w14:textId="77777777" w:rsidR="006722FD" w:rsidRPr="006102E7" w:rsidRDefault="006722FD" w:rsidP="006722FD">
      <w:pPr>
        <w:rPr>
          <w:rFonts w:cstheme="minorHAnsi"/>
          <w:sz w:val="22"/>
          <w:szCs w:val="22"/>
        </w:rPr>
      </w:pPr>
      <w:r w:rsidRPr="006102E7">
        <w:rPr>
          <w:rFonts w:cstheme="minorHAnsi"/>
          <w:sz w:val="22"/>
          <w:szCs w:val="22"/>
        </w:rPr>
        <w:t xml:space="preserve">Students should report an infectious disease, transmissible from person to person or by direct contact with an affected individual or the individual's discharges, or by indirect means. The Ohio Administrative Code (OAC) provides guidance through the Communicable Disease Rules: </w:t>
      </w:r>
    </w:p>
    <w:p w14:paraId="01977446" w14:textId="33EF1448" w:rsidR="006722FD" w:rsidRPr="006102E7" w:rsidRDefault="00C7139A" w:rsidP="006722FD">
      <w:pPr>
        <w:rPr>
          <w:rStyle w:val="Hyperlink"/>
          <w:rFonts w:cstheme="minorHAnsi"/>
          <w:sz w:val="22"/>
          <w:szCs w:val="22"/>
        </w:rPr>
      </w:pPr>
      <w:hyperlink r:id="rId27" w:history="1">
        <w:r w:rsidR="006722FD" w:rsidRPr="00D420C6">
          <w:rPr>
            <w:rStyle w:val="Hyperlink"/>
            <w:rFonts w:cstheme="minorHAnsi"/>
            <w:sz w:val="22"/>
            <w:szCs w:val="22"/>
          </w:rPr>
          <w:t>https://odh.ohio.gov/</w:t>
        </w:r>
      </w:hyperlink>
    </w:p>
    <w:p w14:paraId="2A545C8D" w14:textId="77777777" w:rsidR="00B823BB" w:rsidRPr="006102E7" w:rsidRDefault="00B823BB" w:rsidP="006722FD">
      <w:pPr>
        <w:rPr>
          <w:rFonts w:cstheme="minorHAnsi"/>
          <w:sz w:val="22"/>
          <w:szCs w:val="22"/>
        </w:rPr>
      </w:pPr>
    </w:p>
    <w:p w14:paraId="016F4CC4" w14:textId="77777777" w:rsidR="006722FD" w:rsidRPr="006102E7" w:rsidRDefault="006722FD" w:rsidP="006722FD">
      <w:pPr>
        <w:rPr>
          <w:rStyle w:val="Hyperlink"/>
          <w:rFonts w:cstheme="minorHAnsi"/>
          <w:sz w:val="22"/>
          <w:szCs w:val="22"/>
        </w:rPr>
      </w:pPr>
      <w:r w:rsidRPr="006102E7">
        <w:rPr>
          <w:rFonts w:cstheme="minorHAnsi"/>
          <w:sz w:val="22"/>
          <w:szCs w:val="22"/>
        </w:rPr>
        <w:t xml:space="preserve">The Ohio Administrative Code (OAC) provides guidance through the Communicable Disease Rule.  Diseases to report: </w:t>
      </w:r>
      <w:hyperlink r:id="rId28" w:history="1">
        <w:r w:rsidRPr="006102E7">
          <w:rPr>
            <w:rStyle w:val="Hyperlink"/>
            <w:rFonts w:cstheme="minorHAnsi"/>
            <w:sz w:val="22"/>
            <w:szCs w:val="22"/>
          </w:rPr>
          <w:t>http://codes.ohio.gov/oac/3701-3-02v1</w:t>
        </w:r>
      </w:hyperlink>
      <w:r w:rsidRPr="006102E7">
        <w:rPr>
          <w:rStyle w:val="Hyperlink"/>
          <w:rFonts w:cstheme="minorHAnsi"/>
          <w:sz w:val="22"/>
          <w:szCs w:val="22"/>
        </w:rPr>
        <w:t>.</w:t>
      </w:r>
    </w:p>
    <w:p w14:paraId="25E0BB62" w14:textId="77777777" w:rsidR="00B823BB" w:rsidRPr="006102E7" w:rsidRDefault="00B823BB" w:rsidP="006722FD">
      <w:pPr>
        <w:rPr>
          <w:rFonts w:cstheme="minorHAnsi"/>
          <w:sz w:val="22"/>
          <w:szCs w:val="22"/>
        </w:rPr>
      </w:pPr>
    </w:p>
    <w:p w14:paraId="398154F7" w14:textId="2DD9CB40" w:rsidR="006722FD" w:rsidRPr="006102E7" w:rsidRDefault="006722FD" w:rsidP="006722FD">
      <w:pPr>
        <w:rPr>
          <w:rFonts w:cstheme="minorHAnsi"/>
          <w:sz w:val="22"/>
          <w:szCs w:val="22"/>
        </w:rPr>
      </w:pPr>
      <w:r w:rsidRPr="006102E7">
        <w:rPr>
          <w:rFonts w:cstheme="minorHAnsi"/>
          <w:sz w:val="22"/>
          <w:szCs w:val="22"/>
        </w:rPr>
        <w:lastRenderedPageBreak/>
        <w:t>For a student who is infected with one of these illnesses and, if the illness occurs on campus</w:t>
      </w:r>
      <w:r w:rsidR="00EB07AB">
        <w:rPr>
          <w:rFonts w:cstheme="minorHAnsi"/>
          <w:sz w:val="22"/>
          <w:szCs w:val="22"/>
        </w:rPr>
        <w:t xml:space="preserve"> or clinical site,</w:t>
      </w:r>
      <w:r w:rsidRPr="006102E7">
        <w:rPr>
          <w:rFonts w:cstheme="minorHAnsi"/>
          <w:sz w:val="22"/>
          <w:szCs w:val="22"/>
        </w:rPr>
        <w:t xml:space="preserve"> please use the Cuyahoga Community College Student Incident Report Form on Appendix II as well as immediately reporting the illness to the Program Director.</w:t>
      </w:r>
    </w:p>
    <w:p w14:paraId="31A55176" w14:textId="1DE140EA" w:rsidR="006722FD" w:rsidRPr="006102E7" w:rsidRDefault="006722FD" w:rsidP="00E36017">
      <w:pPr>
        <w:pStyle w:val="Heading1"/>
        <w:keepLines w:val="0"/>
        <w:spacing w:line="240" w:lineRule="auto"/>
        <w:rPr>
          <w:rFonts w:asciiTheme="minorHAnsi" w:hAnsiTheme="minorHAnsi" w:cstheme="minorHAnsi"/>
          <w:b/>
          <w:color w:val="auto"/>
          <w:sz w:val="22"/>
          <w:szCs w:val="22"/>
        </w:rPr>
      </w:pPr>
      <w:bookmarkStart w:id="24" w:name="_Toc40693011"/>
      <w:bookmarkStart w:id="25" w:name="_Toc75782490"/>
      <w:r w:rsidRPr="006102E7">
        <w:rPr>
          <w:rFonts w:asciiTheme="minorHAnsi" w:hAnsiTheme="minorHAnsi" w:cstheme="minorHAnsi"/>
          <w:b/>
          <w:color w:val="auto"/>
          <w:sz w:val="22"/>
          <w:szCs w:val="22"/>
        </w:rPr>
        <w:t>Guidelines for Pregnant Students</w:t>
      </w:r>
      <w:bookmarkEnd w:id="24"/>
      <w:bookmarkEnd w:id="25"/>
    </w:p>
    <w:p w14:paraId="2E32EB84" w14:textId="77777777" w:rsidR="00AC14B6" w:rsidRPr="006102E7" w:rsidRDefault="00AC14B6" w:rsidP="00AC14B6">
      <w:pPr>
        <w:rPr>
          <w:rFonts w:cstheme="minorHAnsi"/>
          <w:sz w:val="22"/>
          <w:szCs w:val="22"/>
        </w:rPr>
      </w:pPr>
    </w:p>
    <w:p w14:paraId="72820403" w14:textId="77777777" w:rsidR="006722FD" w:rsidRPr="006102E7" w:rsidRDefault="006722FD" w:rsidP="00E36017">
      <w:pPr>
        <w:rPr>
          <w:rFonts w:cstheme="minorHAnsi"/>
          <w:sz w:val="22"/>
          <w:szCs w:val="22"/>
        </w:rPr>
      </w:pPr>
      <w:r w:rsidRPr="006102E7">
        <w:rPr>
          <w:rFonts w:cstheme="minorHAnsi"/>
          <w:sz w:val="22"/>
          <w:szCs w:val="22"/>
        </w:rPr>
        <w:t>It is the student's option to notify the Program Director and/or the Clinical Preceptor (who in turn will notify the Program Director) of a pregnancy. Notification of pregnancy should be in writing, indicating the expected date of confinement (delivery).</w:t>
      </w:r>
    </w:p>
    <w:p w14:paraId="00E0D7DC" w14:textId="77777777" w:rsidR="008673A0" w:rsidRPr="006102E7" w:rsidRDefault="008673A0" w:rsidP="00E36017">
      <w:pPr>
        <w:rPr>
          <w:rFonts w:cstheme="minorHAnsi"/>
          <w:sz w:val="22"/>
          <w:szCs w:val="22"/>
        </w:rPr>
      </w:pPr>
    </w:p>
    <w:p w14:paraId="4CC5D4A2" w14:textId="77777777" w:rsidR="006722FD" w:rsidRPr="006102E7" w:rsidRDefault="006722FD" w:rsidP="00E36017">
      <w:pPr>
        <w:rPr>
          <w:rFonts w:cstheme="minorHAnsi"/>
          <w:sz w:val="22"/>
          <w:szCs w:val="22"/>
        </w:rPr>
      </w:pPr>
      <w:r w:rsidRPr="006102E7">
        <w:rPr>
          <w:rFonts w:cstheme="minorHAnsi"/>
          <w:sz w:val="22"/>
          <w:szCs w:val="22"/>
        </w:rPr>
        <w:t>The student should inform her physician that she is enrolled in a Nuclear Medicine Program and secure a recommendation for continuance in the program.</w:t>
      </w:r>
    </w:p>
    <w:p w14:paraId="5C7B3028" w14:textId="77777777" w:rsidR="00E36017" w:rsidRPr="006102E7" w:rsidRDefault="00E36017" w:rsidP="00E36017">
      <w:pPr>
        <w:rPr>
          <w:rFonts w:cstheme="minorHAnsi"/>
          <w:sz w:val="22"/>
          <w:szCs w:val="22"/>
        </w:rPr>
      </w:pPr>
    </w:p>
    <w:p w14:paraId="7CF343A5" w14:textId="77777777" w:rsidR="006722FD" w:rsidRPr="006102E7" w:rsidRDefault="006722FD" w:rsidP="00E36017">
      <w:pPr>
        <w:rPr>
          <w:rFonts w:cstheme="minorHAnsi"/>
          <w:sz w:val="22"/>
          <w:szCs w:val="22"/>
        </w:rPr>
      </w:pPr>
      <w:r w:rsidRPr="006102E7">
        <w:rPr>
          <w:rFonts w:cstheme="minorHAnsi"/>
          <w:sz w:val="22"/>
          <w:szCs w:val="22"/>
        </w:rPr>
        <w:t xml:space="preserve">It is the policy of the Nuclear Medicine Program that no program objective will be sacrificed nor will there be a change in the clinical rotation assignment because of pregnancy.   A pregnant student is reminded of the alternative to take a medical leave of absence. </w:t>
      </w:r>
    </w:p>
    <w:p w14:paraId="1B771E55" w14:textId="77777777" w:rsidR="008673A0" w:rsidRPr="006102E7" w:rsidRDefault="008673A0" w:rsidP="00E36017">
      <w:pPr>
        <w:rPr>
          <w:rFonts w:cstheme="minorHAnsi"/>
          <w:sz w:val="22"/>
          <w:szCs w:val="22"/>
        </w:rPr>
      </w:pPr>
    </w:p>
    <w:p w14:paraId="43D3736D" w14:textId="77777777" w:rsidR="006722FD" w:rsidRPr="006102E7" w:rsidRDefault="006722FD" w:rsidP="00E36017">
      <w:pPr>
        <w:rPr>
          <w:rFonts w:cstheme="minorHAnsi"/>
          <w:sz w:val="22"/>
          <w:szCs w:val="22"/>
        </w:rPr>
      </w:pPr>
      <w:r w:rsidRPr="006102E7">
        <w:rPr>
          <w:rFonts w:cstheme="minorHAnsi"/>
          <w:sz w:val="22"/>
          <w:szCs w:val="22"/>
        </w:rPr>
        <w:t xml:space="preserve">A pregnant student can receive a medical leave of absence totaling up to one year (twelve months). Although it is both procedure and practice of this program to offer the utmost in radiation protection to all students, the Nuclear Medicine program and/or any of its clinical affiliates will </w:t>
      </w:r>
      <w:r w:rsidRPr="006102E7">
        <w:rPr>
          <w:rFonts w:cstheme="minorHAnsi"/>
          <w:b/>
          <w:sz w:val="22"/>
          <w:szCs w:val="22"/>
        </w:rPr>
        <w:t>NOT</w:t>
      </w:r>
      <w:r w:rsidRPr="006102E7">
        <w:rPr>
          <w:rFonts w:cstheme="minorHAnsi"/>
          <w:sz w:val="22"/>
          <w:szCs w:val="22"/>
        </w:rPr>
        <w:t xml:space="preserve"> be responsible for injury to either the mother or child during pregnancy.</w:t>
      </w:r>
    </w:p>
    <w:p w14:paraId="2200008E" w14:textId="77777777" w:rsidR="008673A0" w:rsidRPr="006102E7" w:rsidRDefault="008673A0" w:rsidP="00E36017">
      <w:pPr>
        <w:rPr>
          <w:rFonts w:cstheme="minorHAnsi"/>
          <w:sz w:val="22"/>
          <w:szCs w:val="22"/>
        </w:rPr>
      </w:pPr>
    </w:p>
    <w:p w14:paraId="752206E6" w14:textId="77777777" w:rsidR="006722FD" w:rsidRPr="006102E7" w:rsidRDefault="006722FD" w:rsidP="00E36017">
      <w:pPr>
        <w:rPr>
          <w:rFonts w:cstheme="minorHAnsi"/>
          <w:sz w:val="22"/>
          <w:szCs w:val="22"/>
        </w:rPr>
      </w:pPr>
      <w:r w:rsidRPr="006102E7">
        <w:rPr>
          <w:rFonts w:cstheme="minorHAnsi"/>
          <w:sz w:val="22"/>
          <w:szCs w:val="22"/>
        </w:rPr>
        <w:t>If the student returns to the program within six weeks after the pregnancy has been completed, the student is to present a statement from the physician indicating that the student is capable of performing the technical standards and personal requirements of a nuclear medicine student technologist.</w:t>
      </w:r>
    </w:p>
    <w:p w14:paraId="356F920D" w14:textId="77777777" w:rsidR="00E36017" w:rsidRPr="006102E7" w:rsidRDefault="00E36017" w:rsidP="00E36017">
      <w:pPr>
        <w:pStyle w:val="Subtitle"/>
        <w:numPr>
          <w:ilvl w:val="0"/>
          <w:numId w:val="0"/>
        </w:numPr>
        <w:spacing w:after="0"/>
        <w:ind w:left="360"/>
        <w:outlineLvl w:val="1"/>
        <w:rPr>
          <w:rFonts w:cstheme="minorHAnsi"/>
          <w:color w:val="auto"/>
          <w:sz w:val="22"/>
          <w:szCs w:val="22"/>
        </w:rPr>
      </w:pPr>
    </w:p>
    <w:p w14:paraId="1442D72A" w14:textId="6C98094A" w:rsidR="006722FD" w:rsidRPr="006102E7" w:rsidRDefault="006722FD" w:rsidP="00E36017">
      <w:pPr>
        <w:pStyle w:val="Subtitle"/>
        <w:numPr>
          <w:ilvl w:val="0"/>
          <w:numId w:val="10"/>
        </w:numPr>
        <w:spacing w:after="0"/>
        <w:outlineLvl w:val="1"/>
        <w:rPr>
          <w:rFonts w:cstheme="minorHAnsi"/>
          <w:color w:val="auto"/>
          <w:sz w:val="22"/>
          <w:szCs w:val="22"/>
        </w:rPr>
      </w:pPr>
      <w:r w:rsidRPr="006102E7">
        <w:rPr>
          <w:rFonts w:cstheme="minorHAnsi"/>
          <w:color w:val="auto"/>
          <w:sz w:val="22"/>
          <w:szCs w:val="22"/>
        </w:rPr>
        <w:t xml:space="preserve"> </w:t>
      </w:r>
      <w:bookmarkStart w:id="26" w:name="_Toc75782491"/>
      <w:r w:rsidRPr="006102E7">
        <w:rPr>
          <w:rFonts w:cstheme="minorHAnsi"/>
          <w:color w:val="auto"/>
          <w:sz w:val="22"/>
          <w:szCs w:val="22"/>
        </w:rPr>
        <w:t>Scheduling</w:t>
      </w:r>
      <w:bookmarkEnd w:id="26"/>
    </w:p>
    <w:p w14:paraId="634522F3" w14:textId="77777777" w:rsidR="003F188A" w:rsidRPr="006102E7" w:rsidRDefault="003F188A" w:rsidP="00E36017">
      <w:pPr>
        <w:jc w:val="both"/>
        <w:rPr>
          <w:rFonts w:eastAsia="Times New Roman" w:cstheme="minorHAnsi"/>
          <w:sz w:val="22"/>
          <w:szCs w:val="22"/>
        </w:rPr>
      </w:pPr>
    </w:p>
    <w:p w14:paraId="6E5AA30F" w14:textId="77777777" w:rsidR="006722FD" w:rsidRPr="006102E7" w:rsidRDefault="006722FD" w:rsidP="00E36017">
      <w:pPr>
        <w:jc w:val="both"/>
        <w:rPr>
          <w:rFonts w:eastAsia="Times New Roman" w:cstheme="minorHAnsi"/>
          <w:sz w:val="22"/>
          <w:szCs w:val="22"/>
        </w:rPr>
      </w:pPr>
      <w:r w:rsidRPr="006102E7">
        <w:rPr>
          <w:rFonts w:eastAsia="Times New Roman" w:cstheme="minorHAnsi"/>
          <w:sz w:val="22"/>
          <w:szCs w:val="22"/>
        </w:rPr>
        <w:t>Students will be provided a program calendar at the beginning of their training. This will be updated/revised as information becomes available regarding projected academic calendar dates.</w:t>
      </w:r>
    </w:p>
    <w:p w14:paraId="262E6E09" w14:textId="77777777" w:rsidR="00B823BB" w:rsidRPr="006102E7" w:rsidRDefault="00B823BB" w:rsidP="00E36017">
      <w:pPr>
        <w:jc w:val="both"/>
        <w:rPr>
          <w:rFonts w:eastAsia="Times New Roman" w:cstheme="minorHAnsi"/>
          <w:sz w:val="22"/>
          <w:szCs w:val="22"/>
        </w:rPr>
      </w:pPr>
    </w:p>
    <w:p w14:paraId="5E402536" w14:textId="77777777" w:rsidR="006722FD" w:rsidRPr="006102E7" w:rsidRDefault="006722FD" w:rsidP="00E36017">
      <w:pPr>
        <w:jc w:val="both"/>
        <w:rPr>
          <w:rFonts w:eastAsia="Times New Roman" w:cstheme="minorHAnsi"/>
          <w:sz w:val="22"/>
          <w:szCs w:val="22"/>
        </w:rPr>
      </w:pPr>
      <w:r w:rsidRPr="006102E7">
        <w:rPr>
          <w:rFonts w:eastAsia="Times New Roman" w:cstheme="minorHAnsi"/>
          <w:sz w:val="22"/>
          <w:szCs w:val="22"/>
        </w:rPr>
        <w:t>Dates for beginning and ending of academic semesters are subject to change in accordance with the best interest of the college and the Nuclear Medicine Program.</w:t>
      </w:r>
    </w:p>
    <w:p w14:paraId="5DE06F91" w14:textId="77777777" w:rsidR="00B823BB" w:rsidRPr="006102E7" w:rsidRDefault="00B823BB" w:rsidP="00E36017">
      <w:pPr>
        <w:jc w:val="both"/>
        <w:rPr>
          <w:rFonts w:eastAsia="Times New Roman" w:cstheme="minorHAnsi"/>
          <w:sz w:val="22"/>
          <w:szCs w:val="22"/>
        </w:rPr>
      </w:pPr>
    </w:p>
    <w:p w14:paraId="6D19ED12" w14:textId="77777777" w:rsidR="00FC294A" w:rsidRDefault="006722FD" w:rsidP="006722FD">
      <w:pPr>
        <w:rPr>
          <w:rFonts w:cstheme="minorHAnsi"/>
          <w:noProof/>
          <w:sz w:val="22"/>
          <w:szCs w:val="22"/>
        </w:rPr>
      </w:pPr>
      <w:r w:rsidRPr="006102E7">
        <w:rPr>
          <w:rFonts w:eastAsia="Times New Roman" w:cstheme="minorHAnsi"/>
          <w:sz w:val="22"/>
          <w:szCs w:val="22"/>
        </w:rPr>
        <w:t>Students will be responsible for adhering to the registration, payment, and withdrawal dates as published in the Cuyahoga Community College's Schedule Booklet</w:t>
      </w:r>
      <w:r w:rsidR="00B823BB" w:rsidRPr="006102E7">
        <w:rPr>
          <w:rFonts w:eastAsia="Times New Roman" w:cstheme="minorHAnsi"/>
          <w:sz w:val="22"/>
          <w:szCs w:val="22"/>
        </w:rPr>
        <w:t xml:space="preserve">.  </w:t>
      </w:r>
      <w:r w:rsidRPr="006102E7">
        <w:rPr>
          <w:rFonts w:cstheme="minorHAnsi"/>
          <w:noProof/>
          <w:sz w:val="22"/>
          <w:szCs w:val="22"/>
        </w:rPr>
        <w:t xml:space="preserve">Please see the Nuclear Medicine website for more information pertaining to class sequence </w:t>
      </w:r>
      <w:hyperlink r:id="rId29" w:anchor="programsequencetext" w:history="1">
        <w:r w:rsidRPr="006102E7">
          <w:rPr>
            <w:rStyle w:val="Hyperlink"/>
            <w:rFonts w:cstheme="minorHAnsi"/>
            <w:noProof/>
            <w:sz w:val="22"/>
            <w:szCs w:val="22"/>
          </w:rPr>
          <w:t>http://catalog.tri-c.edu/programs/nuclear-medicine-aas/#programsequencetext</w:t>
        </w:r>
      </w:hyperlink>
      <w:r w:rsidRPr="006102E7">
        <w:rPr>
          <w:rFonts w:cstheme="minorHAnsi"/>
          <w:noProof/>
          <w:sz w:val="22"/>
          <w:szCs w:val="22"/>
        </w:rPr>
        <w:t>.</w:t>
      </w:r>
      <w:bookmarkStart w:id="27" w:name="_Toc531267641"/>
    </w:p>
    <w:p w14:paraId="60083E89" w14:textId="77777777" w:rsidR="00FC294A" w:rsidRDefault="00FC294A" w:rsidP="006722FD">
      <w:pPr>
        <w:rPr>
          <w:rFonts w:cstheme="minorHAnsi"/>
          <w:b/>
          <w:sz w:val="22"/>
          <w:szCs w:val="22"/>
          <w:u w:val="single"/>
        </w:rPr>
      </w:pPr>
    </w:p>
    <w:p w14:paraId="541F9E9A" w14:textId="7BF871C4" w:rsidR="006722FD" w:rsidRPr="006102E7" w:rsidRDefault="006722FD" w:rsidP="006722FD">
      <w:pPr>
        <w:pStyle w:val="Title"/>
        <w:outlineLvl w:val="0"/>
        <w:rPr>
          <w:rFonts w:asciiTheme="minorHAnsi" w:hAnsiTheme="minorHAnsi" w:cstheme="minorHAnsi"/>
          <w:b/>
          <w:sz w:val="22"/>
          <w:szCs w:val="22"/>
          <w:u w:val="single"/>
        </w:rPr>
      </w:pPr>
      <w:bookmarkStart w:id="28" w:name="_Toc75782492"/>
      <w:r w:rsidRPr="006102E7">
        <w:rPr>
          <w:rFonts w:asciiTheme="minorHAnsi" w:hAnsiTheme="minorHAnsi" w:cstheme="minorHAnsi"/>
          <w:b/>
          <w:sz w:val="22"/>
          <w:szCs w:val="22"/>
          <w:u w:val="single"/>
        </w:rPr>
        <w:t>Section V – Academic Status</w:t>
      </w:r>
      <w:bookmarkEnd w:id="27"/>
      <w:bookmarkEnd w:id="28"/>
    </w:p>
    <w:p w14:paraId="5C14635E" w14:textId="77777777" w:rsidR="006722FD" w:rsidRPr="006102E7" w:rsidRDefault="006722FD" w:rsidP="006722FD">
      <w:pPr>
        <w:outlineLvl w:val="0"/>
        <w:rPr>
          <w:rFonts w:cstheme="minorHAnsi"/>
          <w:sz w:val="22"/>
          <w:szCs w:val="22"/>
        </w:rPr>
      </w:pPr>
    </w:p>
    <w:p w14:paraId="1534FCCB" w14:textId="4DCC29CE" w:rsidR="006722FD" w:rsidRPr="006102E7" w:rsidRDefault="006722FD" w:rsidP="006722FD">
      <w:pPr>
        <w:rPr>
          <w:rFonts w:cstheme="minorHAnsi"/>
          <w:sz w:val="22"/>
          <w:szCs w:val="22"/>
        </w:rPr>
      </w:pPr>
      <w:r w:rsidRPr="006102E7">
        <w:rPr>
          <w:rFonts w:cstheme="minorHAnsi"/>
          <w:sz w:val="22"/>
          <w:szCs w:val="22"/>
        </w:rPr>
        <w:t xml:space="preserve">The College procedure on Academic Status explains the academic </w:t>
      </w:r>
      <w:proofErr w:type="spellStart"/>
      <w:r w:rsidR="008327A8">
        <w:rPr>
          <w:rFonts w:cstheme="minorHAnsi"/>
          <w:sz w:val="22"/>
          <w:szCs w:val="22"/>
        </w:rPr>
        <w:t>academic</w:t>
      </w:r>
      <w:proofErr w:type="spellEnd"/>
      <w:r w:rsidR="008327A8">
        <w:rPr>
          <w:rFonts w:cstheme="minorHAnsi"/>
          <w:sz w:val="22"/>
          <w:szCs w:val="22"/>
        </w:rPr>
        <w:t xml:space="preserve"> probation</w:t>
      </w:r>
      <w:r w:rsidRPr="006102E7">
        <w:rPr>
          <w:rFonts w:cstheme="minorHAnsi"/>
          <w:sz w:val="22"/>
          <w:szCs w:val="22"/>
        </w:rPr>
        <w:t xml:space="preserve"> and dismissal process, including the GPA requirements for each level of credit hours attempted.  Good Academic Standing, Dean’s List status, </w:t>
      </w:r>
      <w:r w:rsidR="008327A8">
        <w:rPr>
          <w:rFonts w:cstheme="minorHAnsi"/>
          <w:sz w:val="22"/>
          <w:szCs w:val="22"/>
        </w:rPr>
        <w:t>academic probation</w:t>
      </w:r>
      <w:r w:rsidRPr="006102E7">
        <w:rPr>
          <w:rFonts w:cstheme="minorHAnsi"/>
          <w:sz w:val="22"/>
          <w:szCs w:val="22"/>
        </w:rPr>
        <w:t xml:space="preserve"> and dismissal are explained by opening the underlined links: </w:t>
      </w:r>
      <w:hyperlink r:id="rId30" w:history="1">
        <w:r w:rsidRPr="006102E7">
          <w:rPr>
            <w:rStyle w:val="Hyperlink"/>
            <w:rFonts w:cstheme="minorHAnsi"/>
            <w:sz w:val="22"/>
            <w:szCs w:val="22"/>
          </w:rPr>
          <w:t>College Procedure on Academic Status</w:t>
        </w:r>
      </w:hyperlink>
      <w:r w:rsidRPr="006102E7">
        <w:rPr>
          <w:rFonts w:cstheme="minorHAnsi"/>
          <w:sz w:val="22"/>
          <w:szCs w:val="22"/>
        </w:rPr>
        <w:t xml:space="preserve"> .  The Standards of Academic Progress information provides details on how financial aid is impacted based on grade point average and progress toward degree completion:  </w:t>
      </w:r>
      <w:hyperlink r:id="rId31" w:history="1">
        <w:r w:rsidRPr="006102E7">
          <w:rPr>
            <w:rStyle w:val="Hyperlink"/>
            <w:rFonts w:cstheme="minorHAnsi"/>
            <w:sz w:val="22"/>
            <w:szCs w:val="22"/>
          </w:rPr>
          <w:t>Satisfactory Academic Progress</w:t>
        </w:r>
      </w:hyperlink>
      <w:r w:rsidRPr="006102E7">
        <w:rPr>
          <w:rFonts w:cstheme="minorHAnsi"/>
          <w:sz w:val="22"/>
          <w:szCs w:val="22"/>
        </w:rPr>
        <w:t xml:space="preserve">.  Federal regulations require that students make measurable progress towards completion of their course of study in order to continue to remain eligible for federal </w:t>
      </w:r>
      <w:r w:rsidRPr="006102E7">
        <w:rPr>
          <w:rFonts w:cstheme="minorHAnsi"/>
          <w:sz w:val="22"/>
          <w:szCs w:val="22"/>
        </w:rPr>
        <w:lastRenderedPageBreak/>
        <w:t>aid.  The College reviews the academic progress of all students and notifies students receiving federal financial aid each semester of their status.</w:t>
      </w:r>
    </w:p>
    <w:p w14:paraId="2CD2C3F3" w14:textId="77777777" w:rsidR="006722FD" w:rsidRPr="006102E7" w:rsidRDefault="006722FD" w:rsidP="006722FD">
      <w:pPr>
        <w:rPr>
          <w:rFonts w:cstheme="minorHAnsi"/>
          <w:sz w:val="22"/>
          <w:szCs w:val="22"/>
        </w:rPr>
      </w:pPr>
    </w:p>
    <w:p w14:paraId="2CB410B4" w14:textId="33364117" w:rsidR="006722FD" w:rsidRPr="006102E7" w:rsidRDefault="006722FD" w:rsidP="006722FD">
      <w:pPr>
        <w:pStyle w:val="Subtitle"/>
        <w:numPr>
          <w:ilvl w:val="0"/>
          <w:numId w:val="11"/>
        </w:numPr>
        <w:spacing w:after="0"/>
        <w:outlineLvl w:val="1"/>
        <w:rPr>
          <w:rFonts w:cstheme="minorHAnsi"/>
          <w:color w:val="auto"/>
          <w:sz w:val="22"/>
          <w:szCs w:val="22"/>
        </w:rPr>
      </w:pPr>
      <w:bookmarkStart w:id="29" w:name="_Toc75782493"/>
      <w:r w:rsidRPr="006102E7">
        <w:rPr>
          <w:rFonts w:cstheme="minorHAnsi"/>
          <w:color w:val="auto"/>
          <w:sz w:val="22"/>
          <w:szCs w:val="22"/>
        </w:rPr>
        <w:t>Grading</w:t>
      </w:r>
      <w:bookmarkEnd w:id="29"/>
    </w:p>
    <w:p w14:paraId="12F1918D" w14:textId="77777777" w:rsidR="006722FD" w:rsidRPr="006102E7" w:rsidRDefault="006722FD" w:rsidP="006722FD">
      <w:pPr>
        <w:outlineLvl w:val="1"/>
        <w:rPr>
          <w:rFonts w:cstheme="minorHAnsi"/>
          <w:sz w:val="22"/>
          <w:szCs w:val="22"/>
        </w:rPr>
      </w:pPr>
    </w:p>
    <w:p w14:paraId="58697EA0" w14:textId="77777777" w:rsidR="006722FD" w:rsidRPr="006102E7" w:rsidRDefault="006722FD" w:rsidP="006722FD">
      <w:pPr>
        <w:rPr>
          <w:rFonts w:cstheme="minorHAnsi"/>
          <w:sz w:val="22"/>
          <w:szCs w:val="22"/>
        </w:rPr>
      </w:pPr>
      <w:r w:rsidRPr="006102E7">
        <w:rPr>
          <w:rFonts w:cstheme="minorHAnsi"/>
          <w:sz w:val="22"/>
          <w:szCs w:val="22"/>
        </w:rPr>
        <w:t xml:space="preserve">The link to the </w:t>
      </w:r>
      <w:hyperlink r:id="rId32" w:history="1">
        <w:r w:rsidRPr="006102E7">
          <w:rPr>
            <w:rStyle w:val="Hyperlink"/>
            <w:rFonts w:cstheme="minorHAnsi"/>
            <w:sz w:val="22"/>
            <w:szCs w:val="22"/>
          </w:rPr>
          <w:t>Procedure on Grading</w:t>
        </w:r>
      </w:hyperlink>
      <w:r w:rsidRPr="006102E7">
        <w:rPr>
          <w:rFonts w:cstheme="minorHAnsi"/>
          <w:sz w:val="22"/>
          <w:szCs w:val="22"/>
        </w:rPr>
        <w:t xml:space="preserve"> explains the grades and awarding of credits, auditing of courses and pass/no pass use.  At the program level, there are grading scales and/or rubrics that faculty provide to guide students on course grading. </w:t>
      </w:r>
    </w:p>
    <w:p w14:paraId="622BA700" w14:textId="77777777" w:rsidR="006722FD" w:rsidRPr="006102E7" w:rsidRDefault="006722FD" w:rsidP="006722FD">
      <w:pPr>
        <w:rPr>
          <w:rFonts w:cstheme="minorHAnsi"/>
          <w:sz w:val="22"/>
          <w:szCs w:val="22"/>
        </w:rPr>
      </w:pPr>
    </w:p>
    <w:p w14:paraId="3FB293E6" w14:textId="77777777" w:rsidR="006722FD" w:rsidRPr="006102E7" w:rsidRDefault="00B823BB" w:rsidP="006722FD">
      <w:pPr>
        <w:pStyle w:val="ListParagraph"/>
        <w:numPr>
          <w:ilvl w:val="0"/>
          <w:numId w:val="11"/>
        </w:numPr>
        <w:rPr>
          <w:rFonts w:asciiTheme="minorHAnsi" w:hAnsiTheme="minorHAnsi" w:cstheme="minorHAnsi"/>
          <w:b/>
          <w:sz w:val="22"/>
          <w:szCs w:val="22"/>
        </w:rPr>
      </w:pPr>
      <w:r w:rsidRPr="006102E7">
        <w:rPr>
          <w:rFonts w:asciiTheme="minorHAnsi" w:hAnsiTheme="minorHAnsi" w:cstheme="minorHAnsi"/>
          <w:b/>
          <w:sz w:val="22"/>
          <w:szCs w:val="22"/>
        </w:rPr>
        <w:t>Grade Point Average (</w:t>
      </w:r>
      <w:r w:rsidR="006722FD" w:rsidRPr="006102E7">
        <w:rPr>
          <w:rFonts w:asciiTheme="minorHAnsi" w:hAnsiTheme="minorHAnsi" w:cstheme="minorHAnsi"/>
          <w:b/>
          <w:sz w:val="22"/>
          <w:szCs w:val="22"/>
        </w:rPr>
        <w:t>GPA</w:t>
      </w:r>
      <w:r w:rsidRPr="006102E7">
        <w:rPr>
          <w:rFonts w:asciiTheme="minorHAnsi" w:hAnsiTheme="minorHAnsi" w:cstheme="minorHAnsi"/>
          <w:b/>
          <w:sz w:val="22"/>
          <w:szCs w:val="22"/>
        </w:rPr>
        <w:t>)</w:t>
      </w:r>
    </w:p>
    <w:p w14:paraId="40E0C3C8" w14:textId="77777777" w:rsidR="003F188A" w:rsidRPr="006102E7" w:rsidRDefault="003F188A" w:rsidP="006722FD">
      <w:pPr>
        <w:rPr>
          <w:rFonts w:cstheme="minorHAnsi"/>
          <w:sz w:val="22"/>
          <w:szCs w:val="22"/>
        </w:rPr>
      </w:pPr>
    </w:p>
    <w:p w14:paraId="3491C48E" w14:textId="7009C20D" w:rsidR="006722FD" w:rsidRPr="006102E7" w:rsidRDefault="006722FD" w:rsidP="006722FD">
      <w:pPr>
        <w:rPr>
          <w:rFonts w:cstheme="minorHAnsi"/>
          <w:sz w:val="22"/>
          <w:szCs w:val="22"/>
        </w:rPr>
      </w:pPr>
      <w:r w:rsidRPr="006102E7">
        <w:rPr>
          <w:rFonts w:cstheme="minorHAnsi"/>
          <w:sz w:val="22"/>
          <w:szCs w:val="22"/>
        </w:rPr>
        <w:t>The link to explain the academic requirements can be found at</w:t>
      </w:r>
      <w:r w:rsidR="00D420C6">
        <w:rPr>
          <w:rFonts w:cstheme="minorHAnsi"/>
          <w:sz w:val="22"/>
          <w:szCs w:val="22"/>
        </w:rPr>
        <w:t xml:space="preserve"> </w:t>
      </w:r>
      <w:hyperlink r:id="rId33" w:history="1">
        <w:r w:rsidR="00D420C6" w:rsidRPr="00D420C6">
          <w:rPr>
            <w:rStyle w:val="Hyperlink"/>
            <w:rFonts w:cstheme="minorHAnsi"/>
            <w:sz w:val="22"/>
            <w:szCs w:val="22"/>
          </w:rPr>
          <w:t>https://www.tri-c.edu/programs/health-careers/nuclear-medicine/index.html</w:t>
        </w:r>
      </w:hyperlink>
      <w:r w:rsidR="00D420C6">
        <w:rPr>
          <w:rFonts w:cstheme="minorHAnsi"/>
          <w:sz w:val="22"/>
          <w:szCs w:val="22"/>
        </w:rPr>
        <w:t xml:space="preserve">.  </w:t>
      </w:r>
      <w:hyperlink r:id="rId34" w:history="1"/>
      <w:r w:rsidRPr="006102E7">
        <w:rPr>
          <w:rFonts w:cstheme="minorHAnsi"/>
          <w:sz w:val="22"/>
          <w:szCs w:val="22"/>
        </w:rPr>
        <w:t xml:space="preserve">  While it is </w:t>
      </w:r>
      <w:r w:rsidR="00DF6A6D" w:rsidRPr="006102E7">
        <w:rPr>
          <w:rFonts w:cstheme="minorHAnsi"/>
          <w:sz w:val="22"/>
          <w:szCs w:val="22"/>
        </w:rPr>
        <w:t xml:space="preserve">in </w:t>
      </w:r>
      <w:r w:rsidRPr="006102E7">
        <w:rPr>
          <w:rFonts w:cstheme="minorHAnsi"/>
          <w:sz w:val="22"/>
          <w:szCs w:val="22"/>
        </w:rPr>
        <w:t>the application packet for program acceptance, the pre-requisite core classes and GPA requir</w:t>
      </w:r>
      <w:r w:rsidR="00DF6A6D" w:rsidRPr="006102E7">
        <w:rPr>
          <w:rFonts w:cstheme="minorHAnsi"/>
          <w:sz w:val="22"/>
          <w:szCs w:val="22"/>
        </w:rPr>
        <w:t>ed for consideration are listed:</w:t>
      </w:r>
    </w:p>
    <w:p w14:paraId="572E5C64" w14:textId="649AD38E" w:rsidR="00DF6A6D" w:rsidRDefault="00DF6A6D" w:rsidP="006722FD">
      <w:pPr>
        <w:rPr>
          <w:rFonts w:cstheme="minorHAnsi"/>
          <w:sz w:val="22"/>
          <w:szCs w:val="22"/>
        </w:rPr>
      </w:pPr>
      <w:r w:rsidRPr="006102E7">
        <w:rPr>
          <w:rFonts w:cstheme="minorHAnsi"/>
          <w:sz w:val="22"/>
          <w:szCs w:val="22"/>
        </w:rPr>
        <w:tab/>
        <w:t>General Chemistry</w:t>
      </w:r>
      <w:r w:rsidRPr="006102E7">
        <w:rPr>
          <w:rFonts w:cstheme="minorHAnsi"/>
          <w:sz w:val="22"/>
          <w:szCs w:val="22"/>
        </w:rPr>
        <w:tab/>
      </w:r>
      <w:r w:rsidRPr="006102E7">
        <w:rPr>
          <w:rFonts w:cstheme="minorHAnsi"/>
          <w:sz w:val="22"/>
          <w:szCs w:val="22"/>
        </w:rPr>
        <w:tab/>
      </w:r>
      <w:r w:rsidR="003C35AE">
        <w:rPr>
          <w:rFonts w:cstheme="minorHAnsi"/>
          <w:sz w:val="22"/>
          <w:szCs w:val="22"/>
        </w:rPr>
        <w:tab/>
        <w:t>2.5 or higher</w:t>
      </w:r>
    </w:p>
    <w:p w14:paraId="289B5C3E" w14:textId="447CD8B2" w:rsidR="00DF6A6D" w:rsidRPr="006102E7" w:rsidRDefault="00DF6A6D" w:rsidP="006722FD">
      <w:pPr>
        <w:rPr>
          <w:rFonts w:cstheme="minorHAnsi"/>
          <w:sz w:val="22"/>
          <w:szCs w:val="22"/>
        </w:rPr>
      </w:pPr>
      <w:r w:rsidRPr="006102E7">
        <w:rPr>
          <w:rFonts w:cstheme="minorHAnsi"/>
          <w:sz w:val="22"/>
          <w:szCs w:val="22"/>
        </w:rPr>
        <w:tab/>
        <w:t>College Algebra or higher</w:t>
      </w:r>
      <w:r w:rsidRPr="006102E7">
        <w:rPr>
          <w:rFonts w:cstheme="minorHAnsi"/>
          <w:sz w:val="22"/>
          <w:szCs w:val="22"/>
        </w:rPr>
        <w:tab/>
      </w:r>
      <w:r w:rsidR="003C35AE">
        <w:rPr>
          <w:rFonts w:cstheme="minorHAnsi"/>
          <w:sz w:val="22"/>
          <w:szCs w:val="22"/>
        </w:rPr>
        <w:tab/>
        <w:t>2.5 or higher</w:t>
      </w:r>
    </w:p>
    <w:p w14:paraId="6B2E9049" w14:textId="4C30D067" w:rsidR="00DF6A6D" w:rsidRPr="006102E7" w:rsidRDefault="00DF6A6D" w:rsidP="006722FD">
      <w:pPr>
        <w:rPr>
          <w:rFonts w:cstheme="minorHAnsi"/>
          <w:sz w:val="22"/>
          <w:szCs w:val="22"/>
        </w:rPr>
      </w:pPr>
      <w:r w:rsidRPr="006102E7">
        <w:rPr>
          <w:rFonts w:cstheme="minorHAnsi"/>
          <w:sz w:val="22"/>
          <w:szCs w:val="22"/>
        </w:rPr>
        <w:tab/>
        <w:t>College Physics</w:t>
      </w:r>
      <w:r w:rsidRPr="006102E7">
        <w:rPr>
          <w:rFonts w:cstheme="minorHAnsi"/>
          <w:sz w:val="22"/>
          <w:szCs w:val="22"/>
        </w:rPr>
        <w:tab/>
      </w:r>
      <w:r w:rsidRPr="006102E7">
        <w:rPr>
          <w:rFonts w:cstheme="minorHAnsi"/>
          <w:sz w:val="22"/>
          <w:szCs w:val="22"/>
        </w:rPr>
        <w:tab/>
      </w:r>
      <w:r w:rsidRPr="006102E7">
        <w:rPr>
          <w:rFonts w:cstheme="minorHAnsi"/>
          <w:sz w:val="22"/>
          <w:szCs w:val="22"/>
        </w:rPr>
        <w:tab/>
      </w:r>
      <w:r w:rsidR="003C35AE">
        <w:rPr>
          <w:rFonts w:cstheme="minorHAnsi"/>
          <w:sz w:val="22"/>
          <w:szCs w:val="22"/>
        </w:rPr>
        <w:tab/>
      </w:r>
      <w:r w:rsidR="0037073A">
        <w:rPr>
          <w:rFonts w:cstheme="minorHAnsi"/>
          <w:sz w:val="22"/>
          <w:szCs w:val="22"/>
        </w:rPr>
        <w:t>2</w:t>
      </w:r>
      <w:r w:rsidR="003C35AE">
        <w:rPr>
          <w:rFonts w:cstheme="minorHAnsi"/>
          <w:sz w:val="22"/>
          <w:szCs w:val="22"/>
        </w:rPr>
        <w:t>.5 or higher</w:t>
      </w:r>
    </w:p>
    <w:p w14:paraId="74623195" w14:textId="32F9CBF1" w:rsidR="00DF6A6D" w:rsidRPr="006102E7" w:rsidRDefault="00DF6A6D" w:rsidP="006722FD">
      <w:pPr>
        <w:rPr>
          <w:rFonts w:cstheme="minorHAnsi"/>
          <w:sz w:val="22"/>
          <w:szCs w:val="22"/>
        </w:rPr>
      </w:pPr>
      <w:r w:rsidRPr="006102E7">
        <w:rPr>
          <w:rFonts w:cstheme="minorHAnsi"/>
          <w:sz w:val="22"/>
          <w:szCs w:val="22"/>
        </w:rPr>
        <w:tab/>
        <w:t>A &amp; P I and A &amp; P II</w:t>
      </w:r>
      <w:r w:rsidRPr="006102E7">
        <w:rPr>
          <w:rFonts w:cstheme="minorHAnsi"/>
          <w:sz w:val="22"/>
          <w:szCs w:val="22"/>
        </w:rPr>
        <w:tab/>
      </w:r>
      <w:r w:rsidRPr="006102E7">
        <w:rPr>
          <w:rFonts w:cstheme="minorHAnsi"/>
          <w:sz w:val="22"/>
          <w:szCs w:val="22"/>
        </w:rPr>
        <w:tab/>
      </w:r>
      <w:r w:rsidR="003C35AE">
        <w:rPr>
          <w:rFonts w:cstheme="minorHAnsi"/>
          <w:sz w:val="22"/>
          <w:szCs w:val="22"/>
        </w:rPr>
        <w:tab/>
        <w:t>2.5 or higher</w:t>
      </w:r>
    </w:p>
    <w:p w14:paraId="76152513" w14:textId="26EAE7DD" w:rsidR="00DF6A6D" w:rsidRPr="006102E7" w:rsidRDefault="00DF6A6D" w:rsidP="006722FD">
      <w:pPr>
        <w:rPr>
          <w:rFonts w:cstheme="minorHAnsi"/>
          <w:sz w:val="22"/>
          <w:szCs w:val="22"/>
        </w:rPr>
      </w:pPr>
      <w:r w:rsidRPr="006102E7">
        <w:rPr>
          <w:rFonts w:cstheme="minorHAnsi"/>
          <w:sz w:val="22"/>
          <w:szCs w:val="22"/>
        </w:rPr>
        <w:tab/>
        <w:t>Overall grade point average</w:t>
      </w:r>
      <w:r w:rsidRPr="006102E7">
        <w:rPr>
          <w:rFonts w:cstheme="minorHAnsi"/>
          <w:sz w:val="22"/>
          <w:szCs w:val="22"/>
        </w:rPr>
        <w:tab/>
      </w:r>
      <w:r w:rsidR="003C35AE">
        <w:rPr>
          <w:rFonts w:cstheme="minorHAnsi"/>
          <w:sz w:val="22"/>
          <w:szCs w:val="22"/>
        </w:rPr>
        <w:tab/>
        <w:t>2.</w:t>
      </w:r>
      <w:r w:rsidR="00F8790C">
        <w:rPr>
          <w:rFonts w:cstheme="minorHAnsi"/>
          <w:sz w:val="22"/>
          <w:szCs w:val="22"/>
        </w:rPr>
        <w:t>7</w:t>
      </w:r>
      <w:r w:rsidR="003C35AE">
        <w:rPr>
          <w:rFonts w:cstheme="minorHAnsi"/>
          <w:sz w:val="22"/>
          <w:szCs w:val="22"/>
        </w:rPr>
        <w:t>5 or higher</w:t>
      </w:r>
    </w:p>
    <w:p w14:paraId="243C4529" w14:textId="7C739C96" w:rsidR="00DF6A6D" w:rsidRDefault="00DF6A6D" w:rsidP="006722FD">
      <w:pPr>
        <w:rPr>
          <w:rFonts w:cstheme="minorHAnsi"/>
          <w:sz w:val="22"/>
          <w:szCs w:val="22"/>
        </w:rPr>
      </w:pPr>
      <w:r w:rsidRPr="006102E7">
        <w:rPr>
          <w:rFonts w:cstheme="minorHAnsi"/>
          <w:sz w:val="22"/>
          <w:szCs w:val="22"/>
        </w:rPr>
        <w:tab/>
        <w:t>While in curriculum</w:t>
      </w:r>
      <w:r w:rsidRPr="006102E7">
        <w:rPr>
          <w:rFonts w:cstheme="minorHAnsi"/>
          <w:sz w:val="22"/>
          <w:szCs w:val="22"/>
        </w:rPr>
        <w:tab/>
      </w:r>
      <w:r w:rsidRPr="006102E7">
        <w:rPr>
          <w:rFonts w:cstheme="minorHAnsi"/>
          <w:sz w:val="22"/>
          <w:szCs w:val="22"/>
        </w:rPr>
        <w:tab/>
      </w:r>
      <w:r w:rsidR="003C35AE">
        <w:rPr>
          <w:rFonts w:cstheme="minorHAnsi"/>
          <w:sz w:val="22"/>
          <w:szCs w:val="22"/>
        </w:rPr>
        <w:tab/>
        <w:t>2.</w:t>
      </w:r>
      <w:r w:rsidR="00F8790C">
        <w:rPr>
          <w:rFonts w:cstheme="minorHAnsi"/>
          <w:sz w:val="22"/>
          <w:szCs w:val="22"/>
        </w:rPr>
        <w:t>7</w:t>
      </w:r>
      <w:r w:rsidR="003C35AE">
        <w:rPr>
          <w:rFonts w:cstheme="minorHAnsi"/>
          <w:sz w:val="22"/>
          <w:szCs w:val="22"/>
        </w:rPr>
        <w:t>5 or higher</w:t>
      </w:r>
    </w:p>
    <w:p w14:paraId="7ABC77EA" w14:textId="77777777" w:rsidR="003C35AE" w:rsidRDefault="003C35AE" w:rsidP="006722FD">
      <w:pPr>
        <w:rPr>
          <w:rFonts w:cstheme="minorHAnsi"/>
          <w:sz w:val="22"/>
          <w:szCs w:val="22"/>
        </w:rPr>
      </w:pPr>
    </w:p>
    <w:p w14:paraId="26FDD4E9" w14:textId="3B6DCFEF" w:rsidR="003C35AE" w:rsidRPr="006102E7" w:rsidRDefault="003C35AE" w:rsidP="006722FD">
      <w:pPr>
        <w:rPr>
          <w:rFonts w:cstheme="minorHAnsi"/>
          <w:sz w:val="22"/>
          <w:szCs w:val="22"/>
        </w:rPr>
      </w:pPr>
      <w:r>
        <w:rPr>
          <w:rFonts w:cstheme="minorHAnsi"/>
          <w:sz w:val="22"/>
          <w:szCs w:val="22"/>
        </w:rPr>
        <w:t>All students will need to maintain</w:t>
      </w:r>
      <w:r w:rsidR="0037073A">
        <w:rPr>
          <w:rFonts w:cstheme="minorHAnsi"/>
          <w:sz w:val="22"/>
          <w:szCs w:val="22"/>
        </w:rPr>
        <w:t xml:space="preserve"> a minimum of</w:t>
      </w:r>
      <w:r>
        <w:rPr>
          <w:rFonts w:cstheme="minorHAnsi"/>
          <w:sz w:val="22"/>
          <w:szCs w:val="22"/>
        </w:rPr>
        <w:t xml:space="preserve"> 2.75</w:t>
      </w:r>
      <w:r w:rsidR="00F8790C">
        <w:rPr>
          <w:rFonts w:cstheme="minorHAnsi"/>
          <w:sz w:val="22"/>
          <w:szCs w:val="22"/>
        </w:rPr>
        <w:t xml:space="preserve"> </w:t>
      </w:r>
      <w:r w:rsidR="00B41E6B">
        <w:rPr>
          <w:rFonts w:cstheme="minorHAnsi"/>
          <w:sz w:val="22"/>
          <w:szCs w:val="22"/>
        </w:rPr>
        <w:t>GPA</w:t>
      </w:r>
      <w:r w:rsidR="00F8790C">
        <w:rPr>
          <w:rFonts w:cstheme="minorHAnsi"/>
          <w:sz w:val="22"/>
          <w:szCs w:val="22"/>
        </w:rPr>
        <w:t xml:space="preserve"> overall</w:t>
      </w:r>
    </w:p>
    <w:p w14:paraId="37360817" w14:textId="77777777" w:rsidR="00B823BB" w:rsidRPr="006102E7" w:rsidRDefault="00B823BB" w:rsidP="006722FD">
      <w:pPr>
        <w:rPr>
          <w:rFonts w:cstheme="minorHAnsi"/>
          <w:sz w:val="22"/>
          <w:szCs w:val="22"/>
        </w:rPr>
      </w:pPr>
    </w:p>
    <w:p w14:paraId="2EE13E29" w14:textId="77777777" w:rsidR="006722FD" w:rsidRPr="006102E7" w:rsidRDefault="006722FD" w:rsidP="006722FD">
      <w:pPr>
        <w:rPr>
          <w:rFonts w:cstheme="minorHAnsi"/>
          <w:sz w:val="22"/>
          <w:szCs w:val="22"/>
        </w:rPr>
      </w:pPr>
      <w:r w:rsidRPr="006102E7">
        <w:rPr>
          <w:rFonts w:cstheme="minorHAnsi"/>
          <w:sz w:val="22"/>
          <w:szCs w:val="22"/>
        </w:rPr>
        <w:t>The following is the Curriculum’s grading scale and rounding up is left to the discretion of each instructor’s grading policy:</w:t>
      </w:r>
    </w:p>
    <w:p w14:paraId="121A82A4" w14:textId="77777777" w:rsidR="008673A0" w:rsidRPr="006102E7" w:rsidRDefault="008673A0" w:rsidP="006722FD">
      <w:pPr>
        <w:rPr>
          <w:rFonts w:cstheme="minorHAnsi"/>
          <w:sz w:val="22"/>
          <w:szCs w:val="22"/>
        </w:rPr>
      </w:pPr>
    </w:p>
    <w:tbl>
      <w:tblPr>
        <w:tblStyle w:val="PlainTable4"/>
        <w:tblW w:w="0" w:type="auto"/>
        <w:tblLook w:val="04A0" w:firstRow="1" w:lastRow="0" w:firstColumn="1" w:lastColumn="0" w:noHBand="0" w:noVBand="1"/>
      </w:tblPr>
      <w:tblGrid>
        <w:gridCol w:w="2373"/>
        <w:gridCol w:w="2373"/>
        <w:gridCol w:w="2374"/>
        <w:gridCol w:w="2374"/>
      </w:tblGrid>
      <w:tr w:rsidR="008673A0" w:rsidRPr="006102E7" w14:paraId="21FB95AC" w14:textId="77777777" w:rsidTr="0086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1E127598" w14:textId="77777777" w:rsidR="008673A0" w:rsidRPr="006102E7" w:rsidRDefault="008673A0" w:rsidP="006722FD">
            <w:pPr>
              <w:rPr>
                <w:rFonts w:cstheme="minorHAnsi"/>
                <w:sz w:val="22"/>
                <w:szCs w:val="22"/>
              </w:rPr>
            </w:pPr>
            <w:r w:rsidRPr="006102E7">
              <w:rPr>
                <w:rFonts w:cstheme="minorHAnsi"/>
                <w:sz w:val="22"/>
                <w:szCs w:val="22"/>
              </w:rPr>
              <w:t>A  100-93%</w:t>
            </w:r>
          </w:p>
        </w:tc>
        <w:tc>
          <w:tcPr>
            <w:tcW w:w="2373" w:type="dxa"/>
          </w:tcPr>
          <w:p w14:paraId="4535FB8B" w14:textId="77777777" w:rsidR="008673A0" w:rsidRPr="006102E7" w:rsidRDefault="008673A0" w:rsidP="006722FD">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6102E7">
              <w:rPr>
                <w:rFonts w:cstheme="minorHAnsi"/>
                <w:sz w:val="22"/>
                <w:szCs w:val="22"/>
              </w:rPr>
              <w:t>B  92-84%</w:t>
            </w:r>
          </w:p>
        </w:tc>
        <w:tc>
          <w:tcPr>
            <w:tcW w:w="2374" w:type="dxa"/>
          </w:tcPr>
          <w:p w14:paraId="42FFED98" w14:textId="77777777" w:rsidR="008673A0" w:rsidRPr="006102E7" w:rsidRDefault="008673A0" w:rsidP="006722FD">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6102E7">
              <w:rPr>
                <w:rFonts w:cstheme="minorHAnsi"/>
                <w:sz w:val="22"/>
                <w:szCs w:val="22"/>
              </w:rPr>
              <w:t>C  83-75%</w:t>
            </w:r>
          </w:p>
        </w:tc>
        <w:tc>
          <w:tcPr>
            <w:tcW w:w="2374" w:type="dxa"/>
          </w:tcPr>
          <w:p w14:paraId="6F4AC1D9" w14:textId="77777777" w:rsidR="008673A0" w:rsidRPr="006102E7" w:rsidRDefault="008673A0" w:rsidP="006722FD">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6102E7">
              <w:rPr>
                <w:rFonts w:cstheme="minorHAnsi"/>
                <w:sz w:val="22"/>
                <w:szCs w:val="22"/>
              </w:rPr>
              <w:t>D  74-66%</w:t>
            </w:r>
          </w:p>
        </w:tc>
      </w:tr>
    </w:tbl>
    <w:p w14:paraId="4BA9BA6E" w14:textId="77777777" w:rsidR="00F00AEC" w:rsidRPr="006102E7" w:rsidRDefault="00F00AEC" w:rsidP="006722FD">
      <w:pPr>
        <w:rPr>
          <w:rFonts w:cstheme="minorHAnsi"/>
          <w:sz w:val="22"/>
          <w:szCs w:val="22"/>
        </w:rPr>
      </w:pPr>
    </w:p>
    <w:p w14:paraId="4961EAB9" w14:textId="77777777" w:rsidR="00E36017" w:rsidRPr="006102E7" w:rsidRDefault="00E36017" w:rsidP="006722FD">
      <w:pPr>
        <w:rPr>
          <w:rFonts w:cstheme="minorHAnsi"/>
          <w:sz w:val="22"/>
          <w:szCs w:val="22"/>
        </w:rPr>
      </w:pPr>
    </w:p>
    <w:p w14:paraId="4C76901A" w14:textId="5FB2D2F4" w:rsidR="00B823BB" w:rsidRPr="006102E7" w:rsidRDefault="00B823BB" w:rsidP="00B823BB">
      <w:pPr>
        <w:pStyle w:val="Heading2"/>
        <w:numPr>
          <w:ilvl w:val="0"/>
          <w:numId w:val="11"/>
        </w:numPr>
        <w:spacing w:line="259" w:lineRule="auto"/>
        <w:rPr>
          <w:rFonts w:asciiTheme="minorHAnsi" w:hAnsiTheme="minorHAnsi" w:cstheme="minorHAnsi"/>
          <w:color w:val="auto"/>
          <w:sz w:val="22"/>
          <w:szCs w:val="22"/>
        </w:rPr>
      </w:pPr>
      <w:bookmarkStart w:id="30" w:name="_Toc6311693"/>
      <w:bookmarkStart w:id="31" w:name="_Toc75782494"/>
      <w:r w:rsidRPr="006102E7">
        <w:rPr>
          <w:rFonts w:asciiTheme="minorHAnsi" w:hAnsiTheme="minorHAnsi" w:cstheme="minorHAnsi"/>
          <w:color w:val="auto"/>
          <w:sz w:val="22"/>
          <w:szCs w:val="22"/>
        </w:rPr>
        <w:t xml:space="preserve">Program Withdrawal, </w:t>
      </w:r>
      <w:r w:rsidR="008327A8">
        <w:rPr>
          <w:rFonts w:asciiTheme="minorHAnsi" w:hAnsiTheme="minorHAnsi" w:cstheme="minorHAnsi"/>
          <w:color w:val="auto"/>
          <w:sz w:val="22"/>
          <w:szCs w:val="22"/>
        </w:rPr>
        <w:t>Academic probation</w:t>
      </w:r>
      <w:r w:rsidRPr="006102E7">
        <w:rPr>
          <w:rFonts w:asciiTheme="minorHAnsi" w:hAnsiTheme="minorHAnsi" w:cstheme="minorHAnsi"/>
          <w:color w:val="auto"/>
          <w:sz w:val="22"/>
          <w:szCs w:val="22"/>
        </w:rPr>
        <w:t>, Dismissal, and Reinstatement</w:t>
      </w:r>
      <w:bookmarkEnd w:id="30"/>
      <w:bookmarkEnd w:id="31"/>
    </w:p>
    <w:p w14:paraId="7B830790" w14:textId="77777777" w:rsidR="00B823BB" w:rsidRPr="006102E7" w:rsidRDefault="00B823BB" w:rsidP="00B823BB">
      <w:pPr>
        <w:outlineLvl w:val="1"/>
        <w:rPr>
          <w:rFonts w:cstheme="minorHAnsi"/>
          <w:sz w:val="22"/>
          <w:szCs w:val="22"/>
        </w:rPr>
      </w:pPr>
    </w:p>
    <w:p w14:paraId="6CC62282" w14:textId="265E0BE9" w:rsidR="006722FD" w:rsidRPr="006102E7" w:rsidRDefault="00B823BB" w:rsidP="00B823BB">
      <w:pPr>
        <w:outlineLvl w:val="1"/>
        <w:rPr>
          <w:rFonts w:cstheme="minorHAnsi"/>
          <w:sz w:val="22"/>
          <w:szCs w:val="22"/>
        </w:rPr>
      </w:pPr>
      <w:bookmarkStart w:id="32" w:name="_Toc75782495"/>
      <w:r w:rsidRPr="006102E7">
        <w:rPr>
          <w:rFonts w:cstheme="minorHAnsi"/>
          <w:sz w:val="22"/>
          <w:szCs w:val="22"/>
        </w:rPr>
        <w:t xml:space="preserve">When considering withdrawing from a course, students should be mindful of the Course Withdrawal Dates.  Depending on the date of withdrawal a student </w:t>
      </w:r>
      <w:r w:rsidR="0072474C">
        <w:rPr>
          <w:rFonts w:cstheme="minorHAnsi"/>
          <w:sz w:val="22"/>
          <w:szCs w:val="22"/>
        </w:rPr>
        <w:t>will</w:t>
      </w:r>
      <w:r w:rsidRPr="006102E7">
        <w:rPr>
          <w:rFonts w:cstheme="minorHAnsi"/>
          <w:sz w:val="22"/>
          <w:szCs w:val="22"/>
        </w:rPr>
        <w:t xml:space="preserve"> forfeit refund and/or risk the possibility of receiving a failing grade. If a student encounters any extenuating issues that prevent the completion of a course or program, the student will need to follow withdrawal instructions from the program administrators.</w:t>
      </w:r>
      <w:bookmarkEnd w:id="32"/>
      <w:r w:rsidRPr="006102E7">
        <w:rPr>
          <w:rFonts w:cstheme="minorHAnsi"/>
          <w:sz w:val="22"/>
          <w:szCs w:val="22"/>
        </w:rPr>
        <w:br/>
      </w:r>
    </w:p>
    <w:p w14:paraId="0826D788" w14:textId="2D784838" w:rsidR="006722FD" w:rsidRPr="006102E7" w:rsidRDefault="006722FD" w:rsidP="006722FD">
      <w:pPr>
        <w:rPr>
          <w:rFonts w:cstheme="minorHAnsi"/>
          <w:sz w:val="22"/>
          <w:szCs w:val="22"/>
        </w:rPr>
      </w:pPr>
      <w:r w:rsidRPr="006102E7">
        <w:rPr>
          <w:rFonts w:cstheme="minorHAnsi"/>
          <w:sz w:val="22"/>
          <w:szCs w:val="22"/>
        </w:rPr>
        <w:t xml:space="preserve">The </w:t>
      </w:r>
      <w:hyperlink r:id="rId35" w:history="1">
        <w:r w:rsidRPr="006102E7">
          <w:rPr>
            <w:rStyle w:val="Hyperlink"/>
            <w:rFonts w:cstheme="minorHAnsi"/>
            <w:sz w:val="22"/>
            <w:szCs w:val="22"/>
          </w:rPr>
          <w:t>College Procedure on Academic Status</w:t>
        </w:r>
      </w:hyperlink>
      <w:r w:rsidRPr="006102E7">
        <w:rPr>
          <w:rFonts w:cstheme="minorHAnsi"/>
          <w:sz w:val="22"/>
          <w:szCs w:val="22"/>
        </w:rPr>
        <w:t xml:space="preserve"> explains the academic </w:t>
      </w:r>
      <w:proofErr w:type="spellStart"/>
      <w:r w:rsidR="008327A8">
        <w:rPr>
          <w:rFonts w:cstheme="minorHAnsi"/>
          <w:sz w:val="22"/>
          <w:szCs w:val="22"/>
        </w:rPr>
        <w:t>academic</w:t>
      </w:r>
      <w:proofErr w:type="spellEnd"/>
      <w:r w:rsidR="008327A8">
        <w:rPr>
          <w:rFonts w:cstheme="minorHAnsi"/>
          <w:sz w:val="22"/>
          <w:szCs w:val="22"/>
        </w:rPr>
        <w:t xml:space="preserve"> probation</w:t>
      </w:r>
      <w:r w:rsidRPr="006102E7">
        <w:rPr>
          <w:rFonts w:cstheme="minorHAnsi"/>
          <w:sz w:val="22"/>
          <w:szCs w:val="22"/>
        </w:rPr>
        <w:t xml:space="preserve"> and dismissal process including the GPA requirements for each level of credit hours attempted.</w:t>
      </w:r>
    </w:p>
    <w:p w14:paraId="55272B16" w14:textId="77777777" w:rsidR="006722FD" w:rsidRPr="006102E7" w:rsidRDefault="006722FD" w:rsidP="006722FD">
      <w:pPr>
        <w:rPr>
          <w:rFonts w:cstheme="minorHAnsi"/>
          <w:sz w:val="22"/>
          <w:szCs w:val="22"/>
        </w:rPr>
      </w:pPr>
    </w:p>
    <w:p w14:paraId="5AACCB0D" w14:textId="6312B5AC" w:rsidR="006722FD" w:rsidRPr="006102E7" w:rsidRDefault="006722FD" w:rsidP="006722FD">
      <w:pPr>
        <w:pStyle w:val="Subtitle"/>
        <w:numPr>
          <w:ilvl w:val="0"/>
          <w:numId w:val="11"/>
        </w:numPr>
        <w:spacing w:after="0"/>
        <w:outlineLvl w:val="1"/>
        <w:rPr>
          <w:rFonts w:cstheme="minorHAnsi"/>
          <w:color w:val="auto"/>
          <w:sz w:val="22"/>
          <w:szCs w:val="22"/>
        </w:rPr>
      </w:pPr>
      <w:bookmarkStart w:id="33" w:name="_Toc75782496"/>
      <w:r w:rsidRPr="006102E7">
        <w:rPr>
          <w:rFonts w:cstheme="minorHAnsi"/>
          <w:color w:val="auto"/>
          <w:sz w:val="22"/>
          <w:szCs w:val="22"/>
        </w:rPr>
        <w:t>Due Process</w:t>
      </w:r>
      <w:bookmarkEnd w:id="33"/>
    </w:p>
    <w:p w14:paraId="31F68651" w14:textId="77777777" w:rsidR="006722FD" w:rsidRPr="006102E7" w:rsidRDefault="006722FD" w:rsidP="006722FD">
      <w:pPr>
        <w:outlineLvl w:val="1"/>
        <w:rPr>
          <w:rFonts w:cstheme="minorHAnsi"/>
          <w:sz w:val="22"/>
          <w:szCs w:val="22"/>
        </w:rPr>
      </w:pPr>
    </w:p>
    <w:p w14:paraId="598BAE09" w14:textId="2A5B2F6D" w:rsidR="006722FD" w:rsidRPr="006102E7" w:rsidRDefault="006722FD" w:rsidP="006722FD">
      <w:pPr>
        <w:rPr>
          <w:rFonts w:cstheme="minorHAnsi"/>
          <w:sz w:val="22"/>
          <w:szCs w:val="22"/>
        </w:rPr>
      </w:pPr>
      <w:r w:rsidRPr="006102E7">
        <w:rPr>
          <w:rFonts w:cstheme="minorHAnsi"/>
          <w:sz w:val="22"/>
          <w:szCs w:val="22"/>
        </w:rPr>
        <w:t xml:space="preserve">Successful completion of the Nuclear Medicine program requires dedicated commitment and adjustments to social and personal activities. Students must maintain an overall </w:t>
      </w:r>
      <w:r w:rsidR="00FB40D0">
        <w:rPr>
          <w:rFonts w:cstheme="minorHAnsi"/>
          <w:sz w:val="22"/>
          <w:szCs w:val="22"/>
        </w:rPr>
        <w:t>2.75</w:t>
      </w:r>
      <w:r w:rsidRPr="006102E7">
        <w:rPr>
          <w:rFonts w:cstheme="minorHAnsi"/>
          <w:sz w:val="22"/>
          <w:szCs w:val="22"/>
        </w:rPr>
        <w:t xml:space="preserve"> GPA or higher and earn a minimum “C” </w:t>
      </w:r>
      <w:r w:rsidR="00FF6882" w:rsidRPr="006102E7">
        <w:rPr>
          <w:rFonts w:cstheme="minorHAnsi"/>
          <w:sz w:val="22"/>
          <w:szCs w:val="22"/>
        </w:rPr>
        <w:t xml:space="preserve">(75% or higher) </w:t>
      </w:r>
      <w:r w:rsidRPr="006102E7">
        <w:rPr>
          <w:rFonts w:cstheme="minorHAnsi"/>
          <w:sz w:val="22"/>
          <w:szCs w:val="22"/>
        </w:rPr>
        <w:t xml:space="preserve">grade in all lecture, lab, and clinical portions of the curriculum in order to progress to the next sequential course offering(s).  </w:t>
      </w:r>
    </w:p>
    <w:p w14:paraId="5EA07C97" w14:textId="77777777" w:rsidR="006722FD" w:rsidRPr="006102E7" w:rsidRDefault="006722FD" w:rsidP="006722FD">
      <w:pPr>
        <w:ind w:left="720"/>
        <w:rPr>
          <w:rFonts w:cstheme="minorHAnsi"/>
          <w:i/>
          <w:sz w:val="22"/>
          <w:szCs w:val="22"/>
        </w:rPr>
      </w:pPr>
    </w:p>
    <w:p w14:paraId="4DD88738" w14:textId="51BBFB95" w:rsidR="006722FD" w:rsidRPr="006102E7" w:rsidRDefault="006722FD" w:rsidP="006722FD">
      <w:pPr>
        <w:rPr>
          <w:rFonts w:cstheme="minorHAnsi"/>
          <w:sz w:val="22"/>
          <w:szCs w:val="22"/>
        </w:rPr>
      </w:pPr>
      <w:r w:rsidRPr="006102E7">
        <w:rPr>
          <w:rFonts w:cstheme="minorHAnsi"/>
          <w:i/>
          <w:sz w:val="22"/>
          <w:szCs w:val="22"/>
        </w:rPr>
        <w:lastRenderedPageBreak/>
        <w:t xml:space="preserve">PROGRAM </w:t>
      </w:r>
      <w:r w:rsidR="008327A8">
        <w:rPr>
          <w:rFonts w:cstheme="minorHAnsi"/>
          <w:i/>
          <w:sz w:val="22"/>
          <w:szCs w:val="22"/>
        </w:rPr>
        <w:t>ACADEMIC PROBATION</w:t>
      </w:r>
      <w:r w:rsidRPr="006102E7">
        <w:rPr>
          <w:rFonts w:cstheme="minorHAnsi"/>
          <w:sz w:val="22"/>
          <w:szCs w:val="22"/>
        </w:rPr>
        <w:t xml:space="preserve"> is the limitation whereby the student is not permitted to continue in the Nuclear Medicine course sequence until the cause of the </w:t>
      </w:r>
      <w:r w:rsidR="008327A8">
        <w:rPr>
          <w:rFonts w:cstheme="minorHAnsi"/>
          <w:sz w:val="22"/>
          <w:szCs w:val="22"/>
        </w:rPr>
        <w:t>academic probation</w:t>
      </w:r>
      <w:r w:rsidRPr="006102E7">
        <w:rPr>
          <w:rFonts w:cstheme="minorHAnsi"/>
          <w:sz w:val="22"/>
          <w:szCs w:val="22"/>
        </w:rPr>
        <w:t xml:space="preserve"> is rectified. Should it be beneficial to the program needs, the Program Director reserves the right to allow the student on program </w:t>
      </w:r>
      <w:r w:rsidR="008327A8">
        <w:rPr>
          <w:rFonts w:cstheme="minorHAnsi"/>
          <w:sz w:val="22"/>
          <w:szCs w:val="22"/>
        </w:rPr>
        <w:t>academic probation</w:t>
      </w:r>
      <w:r w:rsidRPr="006102E7">
        <w:rPr>
          <w:rFonts w:cstheme="minorHAnsi"/>
          <w:sz w:val="22"/>
          <w:szCs w:val="22"/>
        </w:rPr>
        <w:t xml:space="preserve"> to partially continue with the program sequence and repeat the course in which </w:t>
      </w:r>
      <w:r w:rsidR="008327A8">
        <w:rPr>
          <w:rFonts w:cstheme="minorHAnsi"/>
          <w:sz w:val="22"/>
          <w:szCs w:val="22"/>
        </w:rPr>
        <w:t>academic probation</w:t>
      </w:r>
      <w:r w:rsidRPr="006102E7">
        <w:rPr>
          <w:rFonts w:cstheme="minorHAnsi"/>
          <w:sz w:val="22"/>
          <w:szCs w:val="22"/>
        </w:rPr>
        <w:t xml:space="preserve">ary status was incurred.  Students on academic </w:t>
      </w:r>
      <w:proofErr w:type="spellStart"/>
      <w:r w:rsidR="008327A8">
        <w:rPr>
          <w:rFonts w:cstheme="minorHAnsi"/>
          <w:sz w:val="22"/>
          <w:szCs w:val="22"/>
        </w:rPr>
        <w:t>academic</w:t>
      </w:r>
      <w:proofErr w:type="spellEnd"/>
      <w:r w:rsidR="008327A8">
        <w:rPr>
          <w:rFonts w:cstheme="minorHAnsi"/>
          <w:sz w:val="22"/>
          <w:szCs w:val="22"/>
        </w:rPr>
        <w:t xml:space="preserve"> probation</w:t>
      </w:r>
      <w:r w:rsidRPr="006102E7">
        <w:rPr>
          <w:rFonts w:cstheme="minorHAnsi"/>
          <w:sz w:val="22"/>
          <w:szCs w:val="22"/>
        </w:rPr>
        <w:t xml:space="preserve"> </w:t>
      </w:r>
      <w:r w:rsidR="0072474C">
        <w:rPr>
          <w:rFonts w:cstheme="minorHAnsi"/>
          <w:sz w:val="22"/>
          <w:szCs w:val="22"/>
        </w:rPr>
        <w:t>will</w:t>
      </w:r>
      <w:r w:rsidRPr="006102E7">
        <w:rPr>
          <w:rFonts w:cstheme="minorHAnsi"/>
          <w:sz w:val="22"/>
          <w:szCs w:val="22"/>
        </w:rPr>
        <w:t xml:space="preserve"> be required to participate in tutoring sessions outside of class hours, </w:t>
      </w:r>
      <w:r w:rsidR="00AE130F">
        <w:rPr>
          <w:rFonts w:cstheme="minorHAnsi"/>
          <w:sz w:val="22"/>
          <w:szCs w:val="22"/>
        </w:rPr>
        <w:t xml:space="preserve">and </w:t>
      </w:r>
      <w:r w:rsidRPr="006102E7">
        <w:rPr>
          <w:rFonts w:cstheme="minorHAnsi"/>
          <w:sz w:val="22"/>
          <w:szCs w:val="22"/>
        </w:rPr>
        <w:t xml:space="preserve">perform remedial work. A student has a right to dispute a grade.  The proper procedure for disputes is found on the Tri-C.edu website: </w:t>
      </w:r>
      <w:hyperlink r:id="rId36" w:history="1">
        <w:r w:rsidRPr="006102E7">
          <w:rPr>
            <w:rStyle w:val="Hyperlink"/>
            <w:rFonts w:cstheme="minorHAnsi"/>
            <w:sz w:val="22"/>
            <w:szCs w:val="22"/>
          </w:rPr>
          <w:t>http://www.tri-c.edu/policies-and-procedures/documents/procedure-on-student-complaint-and-grade-dispute.pdf</w:t>
        </w:r>
      </w:hyperlink>
      <w:r w:rsidRPr="006102E7">
        <w:rPr>
          <w:rFonts w:cstheme="minorHAnsi"/>
          <w:sz w:val="22"/>
          <w:szCs w:val="22"/>
        </w:rPr>
        <w:t xml:space="preserve"> </w:t>
      </w:r>
    </w:p>
    <w:p w14:paraId="06C84B6F" w14:textId="77777777" w:rsidR="006722FD" w:rsidRPr="006102E7" w:rsidRDefault="006722FD" w:rsidP="006722FD">
      <w:pPr>
        <w:tabs>
          <w:tab w:val="num" w:pos="720"/>
        </w:tabs>
        <w:rPr>
          <w:rFonts w:cstheme="minorHAnsi"/>
          <w:b/>
          <w:sz w:val="22"/>
          <w:szCs w:val="22"/>
        </w:rPr>
      </w:pPr>
    </w:p>
    <w:p w14:paraId="4D029DDE" w14:textId="67EABAA5" w:rsidR="006722FD" w:rsidRPr="006102E7" w:rsidRDefault="006722FD" w:rsidP="006722FD">
      <w:pPr>
        <w:tabs>
          <w:tab w:val="num" w:pos="720"/>
        </w:tabs>
        <w:rPr>
          <w:rFonts w:cstheme="minorHAnsi"/>
          <w:b/>
          <w:sz w:val="22"/>
          <w:szCs w:val="22"/>
        </w:rPr>
      </w:pPr>
      <w:r w:rsidRPr="006102E7">
        <w:rPr>
          <w:rFonts w:cstheme="minorHAnsi"/>
          <w:b/>
          <w:sz w:val="22"/>
          <w:szCs w:val="22"/>
        </w:rPr>
        <w:t xml:space="preserve">Grounds for Program </w:t>
      </w:r>
      <w:r w:rsidR="008327A8">
        <w:rPr>
          <w:rFonts w:cstheme="minorHAnsi"/>
          <w:b/>
          <w:sz w:val="22"/>
          <w:szCs w:val="22"/>
        </w:rPr>
        <w:t>Academic probation</w:t>
      </w:r>
      <w:r w:rsidRPr="006102E7">
        <w:rPr>
          <w:rFonts w:cstheme="minorHAnsi"/>
          <w:b/>
          <w:sz w:val="22"/>
          <w:szCs w:val="22"/>
        </w:rPr>
        <w:t xml:space="preserve"> are:</w:t>
      </w:r>
    </w:p>
    <w:p w14:paraId="786F1E7E" w14:textId="6D02CD4C" w:rsidR="006722FD" w:rsidRPr="006102E7" w:rsidRDefault="006722FD" w:rsidP="006722FD">
      <w:pPr>
        <w:tabs>
          <w:tab w:val="num" w:pos="720"/>
        </w:tabs>
        <w:rPr>
          <w:rFonts w:cstheme="minorHAnsi"/>
          <w:b/>
          <w:sz w:val="22"/>
          <w:szCs w:val="22"/>
        </w:rPr>
      </w:pPr>
      <w:r w:rsidRPr="006102E7">
        <w:rPr>
          <w:rFonts w:cstheme="minorHAnsi"/>
          <w:sz w:val="22"/>
          <w:szCs w:val="22"/>
        </w:rPr>
        <w:t>A cumulative grade point average (GPA) of 2.</w:t>
      </w:r>
      <w:r w:rsidR="00FB40D0">
        <w:rPr>
          <w:rFonts w:cstheme="minorHAnsi"/>
          <w:sz w:val="22"/>
          <w:szCs w:val="22"/>
        </w:rPr>
        <w:t>74</w:t>
      </w:r>
      <w:r w:rsidRPr="006102E7">
        <w:rPr>
          <w:rFonts w:cstheme="minorHAnsi"/>
          <w:sz w:val="22"/>
          <w:szCs w:val="22"/>
        </w:rPr>
        <w:t xml:space="preserve"> or less in all core nuclear medicine classes regardless of hours attempted or earned by the student.</w:t>
      </w:r>
    </w:p>
    <w:p w14:paraId="59F1C79A" w14:textId="77777777" w:rsidR="006722FD" w:rsidRPr="006102E7" w:rsidRDefault="006722FD" w:rsidP="006722FD">
      <w:pPr>
        <w:tabs>
          <w:tab w:val="num" w:pos="720"/>
        </w:tabs>
        <w:rPr>
          <w:rFonts w:cstheme="minorHAnsi"/>
          <w:b/>
          <w:sz w:val="22"/>
          <w:szCs w:val="22"/>
        </w:rPr>
      </w:pPr>
    </w:p>
    <w:p w14:paraId="6379D073" w14:textId="684B7175" w:rsidR="006722FD" w:rsidRPr="006102E7" w:rsidRDefault="006722FD" w:rsidP="006722FD">
      <w:pPr>
        <w:tabs>
          <w:tab w:val="num" w:pos="720"/>
        </w:tabs>
        <w:rPr>
          <w:rFonts w:cstheme="minorHAnsi"/>
          <w:b/>
          <w:sz w:val="22"/>
          <w:szCs w:val="22"/>
        </w:rPr>
      </w:pPr>
      <w:r w:rsidRPr="006102E7">
        <w:rPr>
          <w:rFonts w:cstheme="minorHAnsi"/>
          <w:sz w:val="22"/>
          <w:szCs w:val="22"/>
        </w:rPr>
        <w:t xml:space="preserve">Earning a letter grade of "D" in any nuclear medicine course while in the program regardless of the cumulative grade point average or hours attempted. </w:t>
      </w:r>
    </w:p>
    <w:p w14:paraId="27E2935D" w14:textId="77777777" w:rsidR="006722FD" w:rsidRPr="006102E7" w:rsidRDefault="006722FD" w:rsidP="006722FD">
      <w:pPr>
        <w:tabs>
          <w:tab w:val="num" w:pos="720"/>
        </w:tabs>
        <w:rPr>
          <w:rFonts w:cstheme="minorHAnsi"/>
          <w:b/>
          <w:sz w:val="22"/>
          <w:szCs w:val="22"/>
        </w:rPr>
      </w:pPr>
    </w:p>
    <w:p w14:paraId="3A3C0FA8" w14:textId="381E0ED7" w:rsidR="006722FD" w:rsidRPr="006102E7" w:rsidRDefault="006722FD" w:rsidP="006722FD">
      <w:pPr>
        <w:tabs>
          <w:tab w:val="num" w:pos="720"/>
        </w:tabs>
        <w:rPr>
          <w:rFonts w:cstheme="minorHAnsi"/>
          <w:b/>
          <w:sz w:val="22"/>
          <w:szCs w:val="22"/>
        </w:rPr>
      </w:pPr>
      <w:r w:rsidRPr="006102E7">
        <w:rPr>
          <w:rFonts w:cstheme="minorHAnsi"/>
          <w:sz w:val="22"/>
          <w:szCs w:val="22"/>
        </w:rPr>
        <w:t xml:space="preserve">A student placed on </w:t>
      </w:r>
      <w:r w:rsidR="008327A8">
        <w:rPr>
          <w:rFonts w:cstheme="minorHAnsi"/>
          <w:sz w:val="22"/>
          <w:szCs w:val="22"/>
        </w:rPr>
        <w:t>academic probation</w:t>
      </w:r>
      <w:r w:rsidRPr="006102E7">
        <w:rPr>
          <w:rFonts w:cstheme="minorHAnsi"/>
          <w:sz w:val="22"/>
          <w:szCs w:val="22"/>
        </w:rPr>
        <w:t xml:space="preserve"> will be required to meet with the Program Director and/or the Associate Dean of Health Careers and Sciences for counseling.  </w:t>
      </w:r>
    </w:p>
    <w:p w14:paraId="2D3174B4" w14:textId="77777777" w:rsidR="006722FD" w:rsidRPr="006102E7" w:rsidRDefault="006722FD" w:rsidP="006722FD">
      <w:pPr>
        <w:tabs>
          <w:tab w:val="num" w:pos="720"/>
        </w:tabs>
        <w:rPr>
          <w:rFonts w:cstheme="minorHAnsi"/>
          <w:sz w:val="22"/>
          <w:szCs w:val="22"/>
        </w:rPr>
      </w:pPr>
    </w:p>
    <w:p w14:paraId="5D56DA9B" w14:textId="07451C1B" w:rsidR="006722FD" w:rsidRPr="006102E7" w:rsidRDefault="006722FD" w:rsidP="006722FD">
      <w:pPr>
        <w:tabs>
          <w:tab w:val="num" w:pos="0"/>
        </w:tabs>
        <w:rPr>
          <w:rFonts w:cstheme="minorHAnsi"/>
          <w:sz w:val="22"/>
          <w:szCs w:val="22"/>
        </w:rPr>
      </w:pPr>
      <w:r w:rsidRPr="006102E7">
        <w:rPr>
          <w:rFonts w:cstheme="minorHAnsi"/>
          <w:sz w:val="22"/>
          <w:szCs w:val="22"/>
        </w:rPr>
        <w:t xml:space="preserve">A student will be permitted only </w:t>
      </w:r>
      <w:r w:rsidRPr="006102E7">
        <w:rPr>
          <w:rFonts w:cstheme="minorHAnsi"/>
          <w:sz w:val="22"/>
          <w:szCs w:val="22"/>
          <w:u w:val="single"/>
        </w:rPr>
        <w:t>one</w:t>
      </w:r>
      <w:r w:rsidRPr="006102E7">
        <w:rPr>
          <w:rFonts w:cstheme="minorHAnsi"/>
          <w:sz w:val="22"/>
          <w:szCs w:val="22"/>
        </w:rPr>
        <w:t xml:space="preserve"> Program </w:t>
      </w:r>
      <w:r w:rsidR="008327A8">
        <w:rPr>
          <w:rFonts w:cstheme="minorHAnsi"/>
          <w:sz w:val="22"/>
          <w:szCs w:val="22"/>
        </w:rPr>
        <w:t>Academic probation</w:t>
      </w:r>
      <w:r w:rsidRPr="006102E7">
        <w:rPr>
          <w:rFonts w:cstheme="minorHAnsi"/>
          <w:sz w:val="22"/>
          <w:szCs w:val="22"/>
        </w:rPr>
        <w:t xml:space="preserve"> in the program. Any further incidents that would necessitate </w:t>
      </w:r>
      <w:r w:rsidR="008327A8">
        <w:rPr>
          <w:rFonts w:cstheme="minorHAnsi"/>
          <w:sz w:val="22"/>
          <w:szCs w:val="22"/>
        </w:rPr>
        <w:t>academic probation</w:t>
      </w:r>
      <w:r w:rsidRPr="006102E7">
        <w:rPr>
          <w:rFonts w:cstheme="minorHAnsi"/>
          <w:sz w:val="22"/>
          <w:szCs w:val="22"/>
        </w:rPr>
        <w:t xml:space="preserve"> following a previous </w:t>
      </w:r>
      <w:r w:rsidR="008327A8">
        <w:rPr>
          <w:rFonts w:cstheme="minorHAnsi"/>
          <w:sz w:val="22"/>
          <w:szCs w:val="22"/>
        </w:rPr>
        <w:t>academic probation</w:t>
      </w:r>
      <w:r w:rsidRPr="006102E7">
        <w:rPr>
          <w:rFonts w:cstheme="minorHAnsi"/>
          <w:sz w:val="22"/>
          <w:szCs w:val="22"/>
        </w:rPr>
        <w:t xml:space="preserve"> </w:t>
      </w:r>
      <w:r w:rsidR="0072474C">
        <w:rPr>
          <w:rFonts w:cstheme="minorHAnsi"/>
          <w:sz w:val="22"/>
          <w:szCs w:val="22"/>
        </w:rPr>
        <w:t>will</w:t>
      </w:r>
      <w:r w:rsidRPr="006102E7">
        <w:rPr>
          <w:rFonts w:cstheme="minorHAnsi"/>
          <w:sz w:val="22"/>
          <w:szCs w:val="22"/>
        </w:rPr>
        <w:t xml:space="preserve"> result in dismissal from the program.</w:t>
      </w:r>
    </w:p>
    <w:p w14:paraId="680D5581" w14:textId="77777777" w:rsidR="006722FD" w:rsidRPr="006102E7" w:rsidRDefault="006722FD" w:rsidP="006722FD">
      <w:pPr>
        <w:tabs>
          <w:tab w:val="num" w:pos="720"/>
        </w:tabs>
        <w:rPr>
          <w:rFonts w:cstheme="minorHAnsi"/>
          <w:i/>
          <w:sz w:val="22"/>
          <w:szCs w:val="22"/>
        </w:rPr>
      </w:pPr>
      <w:r w:rsidRPr="006102E7">
        <w:rPr>
          <w:rFonts w:cstheme="minorHAnsi"/>
          <w:i/>
          <w:sz w:val="22"/>
          <w:szCs w:val="22"/>
        </w:rPr>
        <w:tab/>
      </w:r>
    </w:p>
    <w:p w14:paraId="37C77A4C" w14:textId="5CC98239" w:rsidR="006722FD" w:rsidRDefault="006722FD" w:rsidP="006722FD">
      <w:pPr>
        <w:tabs>
          <w:tab w:val="num" w:pos="720"/>
        </w:tabs>
        <w:rPr>
          <w:rFonts w:cstheme="minorHAnsi"/>
          <w:sz w:val="22"/>
          <w:szCs w:val="22"/>
        </w:rPr>
      </w:pPr>
      <w:r w:rsidRPr="006102E7">
        <w:rPr>
          <w:rFonts w:cstheme="minorHAnsi"/>
          <w:b/>
          <w:i/>
          <w:sz w:val="22"/>
          <w:szCs w:val="22"/>
        </w:rPr>
        <w:t>PROGRAM DISMISSAL</w:t>
      </w:r>
      <w:r w:rsidRPr="006102E7">
        <w:rPr>
          <w:rFonts w:cstheme="minorHAnsi"/>
          <w:sz w:val="22"/>
          <w:szCs w:val="22"/>
        </w:rPr>
        <w:t xml:space="preserve"> necessitates the student being removed from the Nuclear Medicine Program and not being permitted to continue in any of the Nuclear Medicine courses. Grounds for Nuclear Medicine Program Dismissal are:</w:t>
      </w:r>
    </w:p>
    <w:p w14:paraId="3995B83F" w14:textId="77777777" w:rsidR="008327A8" w:rsidRPr="006102E7" w:rsidRDefault="008327A8" w:rsidP="006722FD">
      <w:pPr>
        <w:tabs>
          <w:tab w:val="num" w:pos="720"/>
        </w:tabs>
        <w:rPr>
          <w:rFonts w:cstheme="minorHAnsi"/>
          <w:iCs/>
          <w:sz w:val="22"/>
          <w:szCs w:val="22"/>
        </w:rPr>
      </w:pPr>
    </w:p>
    <w:p w14:paraId="596BE17C" w14:textId="67E9B249" w:rsidR="00FB40D0" w:rsidRDefault="006722FD" w:rsidP="00FB40D0">
      <w:pPr>
        <w:tabs>
          <w:tab w:val="num" w:pos="720"/>
        </w:tabs>
        <w:rPr>
          <w:rFonts w:cstheme="minorHAnsi"/>
          <w:sz w:val="22"/>
          <w:szCs w:val="22"/>
        </w:rPr>
      </w:pPr>
      <w:bookmarkStart w:id="34" w:name="_Hlk127345317"/>
      <w:r w:rsidRPr="006102E7">
        <w:rPr>
          <w:rFonts w:cstheme="minorHAnsi"/>
          <w:sz w:val="22"/>
          <w:szCs w:val="22"/>
        </w:rPr>
        <w:t xml:space="preserve"> </w:t>
      </w:r>
      <w:r w:rsidR="00FB40D0" w:rsidRPr="006102E7">
        <w:rPr>
          <w:rFonts w:cstheme="minorHAnsi"/>
          <w:sz w:val="22"/>
          <w:szCs w:val="22"/>
        </w:rPr>
        <w:t xml:space="preserve">Any evidence of non-professional </w:t>
      </w:r>
      <w:proofErr w:type="gramStart"/>
      <w:r w:rsidR="00FB40D0" w:rsidRPr="006102E7">
        <w:rPr>
          <w:rFonts w:cstheme="minorHAnsi"/>
          <w:sz w:val="22"/>
          <w:szCs w:val="22"/>
        </w:rPr>
        <w:t>conduct</w:t>
      </w:r>
      <w:proofErr w:type="gramEnd"/>
      <w:r w:rsidR="00FB40D0" w:rsidRPr="006102E7">
        <w:rPr>
          <w:rFonts w:cstheme="minorHAnsi"/>
          <w:sz w:val="22"/>
          <w:szCs w:val="22"/>
        </w:rPr>
        <w:t xml:space="preserve"> or inappropriate behavior</w:t>
      </w:r>
      <w:r w:rsidR="00FB40D0">
        <w:rPr>
          <w:rFonts w:cstheme="minorHAnsi"/>
          <w:sz w:val="22"/>
          <w:szCs w:val="22"/>
        </w:rPr>
        <w:t xml:space="preserve"> with </w:t>
      </w:r>
      <w:r w:rsidR="008327A8">
        <w:rPr>
          <w:rFonts w:cstheme="minorHAnsi"/>
          <w:sz w:val="22"/>
          <w:szCs w:val="22"/>
        </w:rPr>
        <w:t xml:space="preserve">a documented </w:t>
      </w:r>
      <w:r w:rsidR="00FB40D0">
        <w:rPr>
          <w:rFonts w:cstheme="minorHAnsi"/>
          <w:sz w:val="22"/>
          <w:szCs w:val="22"/>
        </w:rPr>
        <w:t>counseling</w:t>
      </w:r>
      <w:r w:rsidR="008327A8">
        <w:rPr>
          <w:rFonts w:cstheme="minorHAnsi"/>
          <w:sz w:val="22"/>
          <w:szCs w:val="22"/>
        </w:rPr>
        <w:t xml:space="preserve"> form</w:t>
      </w:r>
      <w:r w:rsidR="00FB40D0">
        <w:rPr>
          <w:rFonts w:cstheme="minorHAnsi"/>
          <w:sz w:val="22"/>
          <w:szCs w:val="22"/>
        </w:rPr>
        <w:t xml:space="preserve"> from faculty and/or Program Director and/or sanctioned by Student Affairs.</w:t>
      </w:r>
      <w:r w:rsidR="00FB40D0" w:rsidRPr="006102E7">
        <w:rPr>
          <w:rFonts w:cstheme="minorHAnsi"/>
          <w:sz w:val="22"/>
          <w:szCs w:val="22"/>
        </w:rPr>
        <w:t xml:space="preserve"> </w:t>
      </w:r>
    </w:p>
    <w:p w14:paraId="0B698F1D" w14:textId="23A7C834" w:rsidR="00261480" w:rsidRDefault="00261480" w:rsidP="00FB40D0">
      <w:pPr>
        <w:tabs>
          <w:tab w:val="num" w:pos="720"/>
        </w:tabs>
        <w:rPr>
          <w:rFonts w:cstheme="minorHAnsi"/>
          <w:sz w:val="22"/>
          <w:szCs w:val="22"/>
        </w:rPr>
      </w:pPr>
    </w:p>
    <w:bookmarkEnd w:id="34"/>
    <w:p w14:paraId="4EAD6808" w14:textId="77777777" w:rsidR="00022452" w:rsidRPr="00022452" w:rsidRDefault="00022452" w:rsidP="00022452">
      <w:pPr>
        <w:rPr>
          <w:rFonts w:ascii="Calibri" w:eastAsia="Calibri" w:hAnsi="Calibri" w:cs="Calibri"/>
          <w:b/>
          <w:sz w:val="22"/>
          <w:szCs w:val="22"/>
        </w:rPr>
      </w:pPr>
      <w:r w:rsidRPr="00022452">
        <w:rPr>
          <w:rFonts w:ascii="Calibri" w:eastAsia="Calibri" w:hAnsi="Calibri" w:cs="Calibri"/>
          <w:b/>
          <w:sz w:val="22"/>
          <w:szCs w:val="22"/>
        </w:rPr>
        <w:t xml:space="preserve">The program </w:t>
      </w:r>
      <w:proofErr w:type="gramStart"/>
      <w:r w:rsidRPr="00022452">
        <w:rPr>
          <w:rFonts w:ascii="Calibri" w:eastAsia="Calibri" w:hAnsi="Calibri" w:cs="Calibri"/>
          <w:b/>
          <w:sz w:val="22"/>
          <w:szCs w:val="22"/>
        </w:rPr>
        <w:t>recognize</w:t>
      </w:r>
      <w:proofErr w:type="gramEnd"/>
      <w:r w:rsidRPr="00022452">
        <w:rPr>
          <w:rFonts w:ascii="Calibri" w:eastAsia="Calibri" w:hAnsi="Calibri" w:cs="Calibri"/>
          <w:b/>
          <w:sz w:val="22"/>
          <w:szCs w:val="22"/>
        </w:rPr>
        <w:t xml:space="preserve"> technological advancements provide students access to programming repetitive formulas into their calculators.  Students are prohibited from programming their calculators as this prevents learning and reinforces reliance on artificial intelligence.  If students are found in violation of this, dismissal will be necessary, due to evidence of false acquisition of grades.</w:t>
      </w:r>
    </w:p>
    <w:p w14:paraId="5D678AFA" w14:textId="77777777" w:rsidR="00FB40D0" w:rsidRPr="006102E7" w:rsidRDefault="00FB40D0" w:rsidP="00FB40D0">
      <w:pPr>
        <w:tabs>
          <w:tab w:val="num" w:pos="720"/>
        </w:tabs>
        <w:rPr>
          <w:rFonts w:cstheme="minorHAnsi"/>
          <w:b/>
          <w:sz w:val="22"/>
          <w:szCs w:val="22"/>
        </w:rPr>
      </w:pPr>
    </w:p>
    <w:p w14:paraId="7AAB83E8" w14:textId="0A95EB48" w:rsidR="006722FD" w:rsidRPr="006102E7" w:rsidRDefault="006722FD" w:rsidP="006722FD">
      <w:pPr>
        <w:tabs>
          <w:tab w:val="num" w:pos="720"/>
        </w:tabs>
        <w:rPr>
          <w:rFonts w:cstheme="minorHAnsi"/>
          <w:sz w:val="22"/>
          <w:szCs w:val="22"/>
        </w:rPr>
      </w:pPr>
      <w:r w:rsidRPr="006102E7">
        <w:rPr>
          <w:rFonts w:cstheme="minorHAnsi"/>
          <w:sz w:val="22"/>
          <w:szCs w:val="22"/>
        </w:rPr>
        <w:t>The student’s cumulative grade point average and/or Nuclear Medicine course grade point average is below 2.</w:t>
      </w:r>
      <w:r w:rsidR="00FB40D0">
        <w:rPr>
          <w:rFonts w:cstheme="minorHAnsi"/>
          <w:sz w:val="22"/>
          <w:szCs w:val="22"/>
        </w:rPr>
        <w:t>7</w:t>
      </w:r>
      <w:r w:rsidRPr="006102E7">
        <w:rPr>
          <w:rFonts w:cstheme="minorHAnsi"/>
          <w:sz w:val="22"/>
          <w:szCs w:val="22"/>
        </w:rPr>
        <w:t xml:space="preserve">5 by the end of the semester following his/her Program </w:t>
      </w:r>
      <w:r w:rsidR="008327A8">
        <w:rPr>
          <w:rFonts w:cstheme="minorHAnsi"/>
          <w:sz w:val="22"/>
          <w:szCs w:val="22"/>
        </w:rPr>
        <w:t>Academic probation</w:t>
      </w:r>
      <w:r w:rsidRPr="006102E7">
        <w:rPr>
          <w:rFonts w:cstheme="minorHAnsi"/>
          <w:sz w:val="22"/>
          <w:szCs w:val="22"/>
        </w:rPr>
        <w:t>.</w:t>
      </w:r>
    </w:p>
    <w:p w14:paraId="20F0545E" w14:textId="77777777" w:rsidR="008673A0" w:rsidRPr="006102E7" w:rsidRDefault="008673A0" w:rsidP="006722FD">
      <w:pPr>
        <w:tabs>
          <w:tab w:val="num" w:pos="720"/>
        </w:tabs>
        <w:rPr>
          <w:rFonts w:cstheme="minorHAnsi"/>
          <w:sz w:val="22"/>
          <w:szCs w:val="22"/>
        </w:rPr>
      </w:pPr>
    </w:p>
    <w:p w14:paraId="3EE16201" w14:textId="77777777" w:rsidR="006722FD" w:rsidRPr="006102E7" w:rsidRDefault="006722FD" w:rsidP="006722FD">
      <w:pPr>
        <w:tabs>
          <w:tab w:val="num" w:pos="720"/>
        </w:tabs>
        <w:rPr>
          <w:rFonts w:cstheme="minorHAnsi"/>
          <w:sz w:val="22"/>
          <w:szCs w:val="22"/>
        </w:rPr>
      </w:pPr>
      <w:r w:rsidRPr="006102E7">
        <w:rPr>
          <w:rFonts w:cstheme="minorHAnsi"/>
          <w:sz w:val="22"/>
          <w:szCs w:val="22"/>
        </w:rPr>
        <w:t xml:space="preserve">The student receives a second letter grade of "D" for </w:t>
      </w:r>
      <w:r w:rsidRPr="006102E7">
        <w:rPr>
          <w:rFonts w:cstheme="minorHAnsi"/>
          <w:sz w:val="22"/>
          <w:szCs w:val="22"/>
          <w:u w:val="single"/>
        </w:rPr>
        <w:t>any</w:t>
      </w:r>
      <w:r w:rsidRPr="006102E7">
        <w:rPr>
          <w:rFonts w:cstheme="minorHAnsi"/>
          <w:sz w:val="22"/>
          <w:szCs w:val="22"/>
        </w:rPr>
        <w:t xml:space="preserve"> Nuclear Medicine course or program-required Science/Math/Health Career course regardless of the cumulative grade point average and the course the first letter grade of ”D” was received in.</w:t>
      </w:r>
    </w:p>
    <w:p w14:paraId="6779A19E" w14:textId="77777777" w:rsidR="006722FD" w:rsidRPr="006102E7" w:rsidRDefault="006722FD" w:rsidP="006722FD">
      <w:pPr>
        <w:tabs>
          <w:tab w:val="num" w:pos="720"/>
        </w:tabs>
        <w:rPr>
          <w:rFonts w:cstheme="minorHAnsi"/>
          <w:sz w:val="22"/>
          <w:szCs w:val="22"/>
        </w:rPr>
      </w:pPr>
    </w:p>
    <w:p w14:paraId="403A21C2" w14:textId="77777777" w:rsidR="006722FD" w:rsidRPr="006102E7" w:rsidRDefault="006722FD" w:rsidP="006722FD">
      <w:pPr>
        <w:tabs>
          <w:tab w:val="num" w:pos="720"/>
        </w:tabs>
        <w:rPr>
          <w:rFonts w:cstheme="minorHAnsi"/>
          <w:sz w:val="22"/>
          <w:szCs w:val="22"/>
        </w:rPr>
      </w:pPr>
      <w:r w:rsidRPr="006102E7">
        <w:rPr>
          <w:rFonts w:cstheme="minorHAnsi"/>
          <w:sz w:val="22"/>
          <w:szCs w:val="22"/>
        </w:rPr>
        <w:t>The student receives a letter grade of "F" in any Nuclear Medicine course regardless of the cumulative grade point average or hours attempted.</w:t>
      </w:r>
    </w:p>
    <w:p w14:paraId="112DF6E1" w14:textId="77777777" w:rsidR="006722FD" w:rsidRPr="006102E7" w:rsidRDefault="006722FD" w:rsidP="006722FD">
      <w:pPr>
        <w:tabs>
          <w:tab w:val="num" w:pos="720"/>
        </w:tabs>
        <w:rPr>
          <w:rFonts w:cstheme="minorHAnsi"/>
          <w:sz w:val="22"/>
          <w:szCs w:val="22"/>
        </w:rPr>
      </w:pPr>
    </w:p>
    <w:p w14:paraId="2B64E2B1" w14:textId="77777777" w:rsidR="006722FD" w:rsidRPr="006102E7" w:rsidRDefault="006722FD" w:rsidP="006722FD">
      <w:pPr>
        <w:tabs>
          <w:tab w:val="num" w:pos="720"/>
        </w:tabs>
        <w:rPr>
          <w:rFonts w:cstheme="minorHAnsi"/>
          <w:sz w:val="22"/>
          <w:szCs w:val="22"/>
        </w:rPr>
      </w:pPr>
      <w:r w:rsidRPr="006102E7">
        <w:rPr>
          <w:rFonts w:cstheme="minorHAnsi"/>
          <w:sz w:val="22"/>
          <w:szCs w:val="22"/>
        </w:rPr>
        <w:t xml:space="preserve"> A </w:t>
      </w:r>
      <w:r w:rsidRPr="006102E7">
        <w:rPr>
          <w:rFonts w:cstheme="minorHAnsi"/>
          <w:b/>
          <w:sz w:val="22"/>
          <w:szCs w:val="22"/>
        </w:rPr>
        <w:t>clinical</w:t>
      </w:r>
      <w:r w:rsidRPr="006102E7">
        <w:rPr>
          <w:rFonts w:cstheme="minorHAnsi"/>
          <w:sz w:val="22"/>
          <w:szCs w:val="22"/>
        </w:rPr>
        <w:t xml:space="preserve"> letter grade of "F" will be issued if the student's performance demonstrated a safety concern for a patient, the patient’s visitors, the student, and/or other clinical personnel or for acting outside of the scope of practice for the Nuclear Medicine profession.</w:t>
      </w:r>
    </w:p>
    <w:p w14:paraId="585968AE" w14:textId="77777777" w:rsidR="00AC14B6" w:rsidRPr="006102E7" w:rsidRDefault="00AC14B6" w:rsidP="006722FD">
      <w:pPr>
        <w:tabs>
          <w:tab w:val="num" w:pos="720"/>
        </w:tabs>
        <w:rPr>
          <w:rFonts w:cstheme="minorHAnsi"/>
          <w:sz w:val="22"/>
          <w:szCs w:val="22"/>
        </w:rPr>
      </w:pPr>
    </w:p>
    <w:p w14:paraId="7911C6E1" w14:textId="2C61102A" w:rsidR="006722FD" w:rsidRPr="006102E7" w:rsidRDefault="006722FD" w:rsidP="006722FD">
      <w:pPr>
        <w:tabs>
          <w:tab w:val="num" w:pos="720"/>
        </w:tabs>
        <w:rPr>
          <w:rFonts w:cstheme="minorHAnsi"/>
          <w:sz w:val="22"/>
          <w:szCs w:val="22"/>
        </w:rPr>
      </w:pPr>
      <w:r w:rsidRPr="006102E7">
        <w:rPr>
          <w:rFonts w:cstheme="minorHAnsi"/>
          <w:sz w:val="22"/>
          <w:szCs w:val="22"/>
        </w:rPr>
        <w:t xml:space="preserve">A letter grade of "F" </w:t>
      </w:r>
      <w:r w:rsidR="0072474C">
        <w:rPr>
          <w:rFonts w:cstheme="minorHAnsi"/>
          <w:sz w:val="22"/>
          <w:szCs w:val="22"/>
        </w:rPr>
        <w:t>will</w:t>
      </w:r>
      <w:r w:rsidRPr="006102E7">
        <w:rPr>
          <w:rFonts w:cstheme="minorHAnsi"/>
          <w:sz w:val="22"/>
          <w:szCs w:val="22"/>
        </w:rPr>
        <w:t xml:space="preserve"> be issued if the assigned clinical affiliate denies the student access to their facilities because of one of the following:</w:t>
      </w:r>
    </w:p>
    <w:p w14:paraId="3A07A69E" w14:textId="77777777" w:rsidR="008673A0" w:rsidRPr="006102E7" w:rsidRDefault="006722FD" w:rsidP="00411444">
      <w:pPr>
        <w:pStyle w:val="ListParagraph"/>
        <w:numPr>
          <w:ilvl w:val="0"/>
          <w:numId w:val="40"/>
        </w:numPr>
        <w:tabs>
          <w:tab w:val="num" w:pos="720"/>
        </w:tabs>
        <w:rPr>
          <w:rFonts w:asciiTheme="minorHAnsi" w:hAnsiTheme="minorHAnsi" w:cstheme="minorHAnsi"/>
          <w:sz w:val="22"/>
          <w:szCs w:val="22"/>
        </w:rPr>
      </w:pPr>
      <w:r w:rsidRPr="006102E7">
        <w:rPr>
          <w:rFonts w:asciiTheme="minorHAnsi" w:hAnsiTheme="minorHAnsi" w:cstheme="minorHAnsi"/>
          <w:sz w:val="22"/>
          <w:szCs w:val="22"/>
        </w:rPr>
        <w:t>Excessi</w:t>
      </w:r>
      <w:r w:rsidR="008673A0" w:rsidRPr="006102E7">
        <w:rPr>
          <w:rFonts w:asciiTheme="minorHAnsi" w:hAnsiTheme="minorHAnsi" w:cstheme="minorHAnsi"/>
          <w:sz w:val="22"/>
          <w:szCs w:val="22"/>
        </w:rPr>
        <w:t>ve absenteeism, t</w:t>
      </w:r>
      <w:r w:rsidRPr="006102E7">
        <w:rPr>
          <w:rFonts w:asciiTheme="minorHAnsi" w:hAnsiTheme="minorHAnsi" w:cstheme="minorHAnsi"/>
          <w:sz w:val="22"/>
          <w:szCs w:val="22"/>
        </w:rPr>
        <w:t>ardiness, leaving early, arriving late from lunch break</w:t>
      </w:r>
    </w:p>
    <w:p w14:paraId="414F0432" w14:textId="2EEEBFE4" w:rsidR="008327A8" w:rsidRDefault="008327A8" w:rsidP="008327A8">
      <w:pPr>
        <w:ind w:left="720"/>
        <w:rPr>
          <w:rFonts w:cstheme="minorHAnsi"/>
          <w:sz w:val="22"/>
          <w:szCs w:val="22"/>
        </w:rPr>
      </w:pPr>
      <w:r>
        <w:rPr>
          <w:rFonts w:cstheme="minorHAnsi"/>
          <w:sz w:val="22"/>
          <w:szCs w:val="22"/>
        </w:rPr>
        <w:t xml:space="preserve">2)  </w:t>
      </w:r>
      <w:r w:rsidR="006722FD" w:rsidRPr="006102E7">
        <w:rPr>
          <w:rFonts w:cstheme="minorHAnsi"/>
          <w:sz w:val="22"/>
          <w:szCs w:val="22"/>
        </w:rPr>
        <w:t>Unprofessional or inappropriate behavior</w:t>
      </w:r>
      <w:r>
        <w:rPr>
          <w:rFonts w:cstheme="minorHAnsi"/>
          <w:sz w:val="22"/>
          <w:szCs w:val="22"/>
        </w:rPr>
        <w:t xml:space="preserve">.   </w:t>
      </w:r>
      <w:r w:rsidRPr="006102E7">
        <w:rPr>
          <w:rFonts w:cstheme="minorHAnsi"/>
          <w:sz w:val="22"/>
          <w:szCs w:val="22"/>
        </w:rPr>
        <w:t xml:space="preserve">Any evidence of non-professional </w:t>
      </w:r>
      <w:proofErr w:type="gramStart"/>
      <w:r w:rsidRPr="006102E7">
        <w:rPr>
          <w:rFonts w:cstheme="minorHAnsi"/>
          <w:sz w:val="22"/>
          <w:szCs w:val="22"/>
        </w:rPr>
        <w:t>conduct</w:t>
      </w:r>
      <w:proofErr w:type="gramEnd"/>
      <w:r w:rsidRPr="006102E7">
        <w:rPr>
          <w:rFonts w:cstheme="minorHAnsi"/>
          <w:sz w:val="22"/>
          <w:szCs w:val="22"/>
        </w:rPr>
        <w:t xml:space="preserve"> or inappropriate behavior</w:t>
      </w:r>
      <w:r>
        <w:rPr>
          <w:rFonts w:cstheme="minorHAnsi"/>
          <w:sz w:val="22"/>
          <w:szCs w:val="22"/>
        </w:rPr>
        <w:t xml:space="preserve"> with a documented counseling form from faculty, AES, Program Director and/or sanctioned by Student Affairs.</w:t>
      </w:r>
      <w:r w:rsidRPr="006102E7">
        <w:rPr>
          <w:rFonts w:cstheme="minorHAnsi"/>
          <w:sz w:val="22"/>
          <w:szCs w:val="22"/>
        </w:rPr>
        <w:t xml:space="preserve"> </w:t>
      </w:r>
    </w:p>
    <w:p w14:paraId="6FA17D1C" w14:textId="422FF168" w:rsidR="006722FD" w:rsidRPr="008327A8" w:rsidRDefault="008327A8" w:rsidP="008327A8">
      <w:pPr>
        <w:tabs>
          <w:tab w:val="num" w:pos="720"/>
        </w:tabs>
        <w:ind w:left="720"/>
        <w:rPr>
          <w:rFonts w:cstheme="minorHAnsi"/>
          <w:sz w:val="22"/>
          <w:szCs w:val="22"/>
        </w:rPr>
      </w:pPr>
      <w:r>
        <w:rPr>
          <w:rFonts w:cstheme="minorHAnsi"/>
          <w:sz w:val="22"/>
          <w:szCs w:val="22"/>
        </w:rPr>
        <w:t xml:space="preserve">3) </w:t>
      </w:r>
      <w:r w:rsidR="00E36017" w:rsidRPr="008327A8">
        <w:rPr>
          <w:rFonts w:cstheme="minorHAnsi"/>
          <w:sz w:val="22"/>
          <w:szCs w:val="22"/>
        </w:rPr>
        <w:t xml:space="preserve">For any other reasons related to performance or that reflect negatively </w:t>
      </w:r>
      <w:r w:rsidR="00B52AC7" w:rsidRPr="008327A8">
        <w:rPr>
          <w:rFonts w:cstheme="minorHAnsi"/>
          <w:sz w:val="22"/>
          <w:szCs w:val="22"/>
        </w:rPr>
        <w:t>on the Nuclear Medicine Program</w:t>
      </w:r>
    </w:p>
    <w:p w14:paraId="21499322" w14:textId="73DCA39B" w:rsidR="006722FD" w:rsidRPr="008327A8" w:rsidRDefault="008327A8" w:rsidP="008327A8">
      <w:pPr>
        <w:ind w:left="720"/>
        <w:rPr>
          <w:rFonts w:cstheme="minorHAnsi"/>
          <w:sz w:val="22"/>
          <w:szCs w:val="22"/>
        </w:rPr>
      </w:pPr>
      <w:r>
        <w:rPr>
          <w:rFonts w:cstheme="minorHAnsi"/>
          <w:sz w:val="22"/>
          <w:szCs w:val="22"/>
        </w:rPr>
        <w:t xml:space="preserve">4) </w:t>
      </w:r>
      <w:r w:rsidR="006722FD" w:rsidRPr="008327A8">
        <w:rPr>
          <w:rFonts w:cstheme="minorHAnsi"/>
          <w:sz w:val="22"/>
          <w:szCs w:val="22"/>
        </w:rPr>
        <w:t>The student fails to conduct himself/herself professionally, or fails to perform within the scope of practice for the profession as evidenced by a clinical evaluation or other documentation that provides evidence of the unsatisfactory performance regardless of the quality of grades (including</w:t>
      </w:r>
      <w:r w:rsidR="00B52AC7" w:rsidRPr="008327A8">
        <w:rPr>
          <w:rFonts w:cstheme="minorHAnsi"/>
          <w:sz w:val="22"/>
          <w:szCs w:val="22"/>
        </w:rPr>
        <w:t xml:space="preserve"> Form J and counseling actions)</w:t>
      </w:r>
    </w:p>
    <w:p w14:paraId="1E9E51DA" w14:textId="1C9010B8" w:rsidR="006722FD" w:rsidRPr="008327A8" w:rsidRDefault="008327A8" w:rsidP="008327A8">
      <w:pPr>
        <w:tabs>
          <w:tab w:val="left" w:pos="0"/>
        </w:tabs>
        <w:ind w:left="720"/>
        <w:rPr>
          <w:rFonts w:cstheme="minorHAnsi"/>
          <w:sz w:val="22"/>
          <w:szCs w:val="22"/>
        </w:rPr>
      </w:pPr>
      <w:r>
        <w:rPr>
          <w:rFonts w:cstheme="minorHAnsi"/>
          <w:sz w:val="22"/>
          <w:szCs w:val="22"/>
        </w:rPr>
        <w:t xml:space="preserve">5) </w:t>
      </w:r>
      <w:r w:rsidR="006722FD" w:rsidRPr="008327A8">
        <w:rPr>
          <w:rFonts w:cstheme="minorHAnsi"/>
          <w:sz w:val="22"/>
          <w:szCs w:val="22"/>
        </w:rPr>
        <w:t xml:space="preserve">Failure to do remedial or make-up work required within the time period set by or to the satisfaction of the Program Director. Remedial or make-up work </w:t>
      </w:r>
      <w:r w:rsidR="0072474C" w:rsidRPr="008327A8">
        <w:rPr>
          <w:rFonts w:cstheme="minorHAnsi"/>
          <w:sz w:val="22"/>
          <w:szCs w:val="22"/>
        </w:rPr>
        <w:t>will</w:t>
      </w:r>
      <w:r w:rsidR="006722FD" w:rsidRPr="008327A8">
        <w:rPr>
          <w:rFonts w:cstheme="minorHAnsi"/>
          <w:sz w:val="22"/>
          <w:szCs w:val="22"/>
        </w:rPr>
        <w:t xml:space="preserve"> be required of students who have taken a leave of absence or for other reasons determined by the Program Director as ne</w:t>
      </w:r>
      <w:r w:rsidR="00BE6E07" w:rsidRPr="008327A8">
        <w:rPr>
          <w:rFonts w:cstheme="minorHAnsi"/>
          <w:sz w:val="22"/>
          <w:szCs w:val="22"/>
        </w:rPr>
        <w:t>cessary for program progression</w:t>
      </w:r>
    </w:p>
    <w:p w14:paraId="3AB6CB26" w14:textId="1915FE4B" w:rsidR="006722FD" w:rsidRPr="008327A8" w:rsidRDefault="008327A8" w:rsidP="008327A8">
      <w:pPr>
        <w:tabs>
          <w:tab w:val="num" w:pos="720"/>
        </w:tabs>
        <w:spacing w:line="259" w:lineRule="auto"/>
        <w:ind w:left="720"/>
        <w:rPr>
          <w:rFonts w:cstheme="minorHAnsi"/>
          <w:vanish/>
          <w:sz w:val="22"/>
          <w:szCs w:val="22"/>
        </w:rPr>
      </w:pPr>
      <w:r>
        <w:rPr>
          <w:rFonts w:cstheme="minorHAnsi"/>
          <w:sz w:val="22"/>
          <w:szCs w:val="22"/>
        </w:rPr>
        <w:t xml:space="preserve">6) </w:t>
      </w:r>
      <w:r w:rsidR="006722FD" w:rsidRPr="008327A8">
        <w:rPr>
          <w:rFonts w:cstheme="minorHAnsi"/>
          <w:sz w:val="22"/>
          <w:szCs w:val="22"/>
        </w:rPr>
        <w:t>Any violation of HIPAA regulations</w:t>
      </w:r>
    </w:p>
    <w:p w14:paraId="119C3811" w14:textId="77777777" w:rsidR="00BE6E07" w:rsidRPr="006102E7" w:rsidRDefault="00BE6E07" w:rsidP="00BE6E07">
      <w:pPr>
        <w:pStyle w:val="ListParagraph"/>
        <w:ind w:left="1080" w:firstLine="0"/>
        <w:rPr>
          <w:rFonts w:asciiTheme="minorHAnsi" w:eastAsiaTheme="minorHAnsi" w:hAnsiTheme="minorHAnsi" w:cstheme="minorHAnsi"/>
          <w:sz w:val="22"/>
          <w:szCs w:val="22"/>
        </w:rPr>
      </w:pPr>
    </w:p>
    <w:p w14:paraId="311F8DB0" w14:textId="77777777" w:rsidR="00BE6E07" w:rsidRPr="006102E7" w:rsidRDefault="00BE6E07" w:rsidP="00BE6E07">
      <w:pPr>
        <w:pStyle w:val="ListParagraph"/>
        <w:ind w:left="0" w:firstLine="0"/>
        <w:rPr>
          <w:rFonts w:asciiTheme="minorHAnsi" w:eastAsiaTheme="minorHAnsi" w:hAnsiTheme="minorHAnsi" w:cstheme="minorHAnsi"/>
          <w:sz w:val="22"/>
          <w:szCs w:val="22"/>
        </w:rPr>
      </w:pPr>
    </w:p>
    <w:p w14:paraId="228B648B" w14:textId="106200E8" w:rsidR="006722FD" w:rsidRPr="006102E7" w:rsidRDefault="006722FD" w:rsidP="00BE6E07">
      <w:pPr>
        <w:pStyle w:val="ListParagraph"/>
        <w:ind w:left="0" w:firstLine="0"/>
        <w:rPr>
          <w:rFonts w:asciiTheme="minorHAnsi" w:hAnsiTheme="minorHAnsi" w:cstheme="minorHAnsi"/>
          <w:sz w:val="22"/>
          <w:szCs w:val="22"/>
        </w:rPr>
      </w:pPr>
      <w:r w:rsidRPr="006102E7">
        <w:rPr>
          <w:rFonts w:asciiTheme="minorHAnsi" w:hAnsiTheme="minorHAnsi" w:cstheme="minorHAnsi"/>
          <w:sz w:val="22"/>
          <w:szCs w:val="22"/>
        </w:rPr>
        <w:t xml:space="preserve">Any student who is dismissed from the Nuclear Medicine Program </w:t>
      </w:r>
      <w:r w:rsidR="0072474C">
        <w:rPr>
          <w:rFonts w:asciiTheme="minorHAnsi" w:hAnsiTheme="minorHAnsi" w:cstheme="minorHAnsi"/>
          <w:sz w:val="22"/>
          <w:szCs w:val="22"/>
        </w:rPr>
        <w:t>will</w:t>
      </w:r>
      <w:r w:rsidRPr="006102E7">
        <w:rPr>
          <w:rFonts w:asciiTheme="minorHAnsi" w:hAnsiTheme="minorHAnsi" w:cstheme="minorHAnsi"/>
          <w:sz w:val="22"/>
          <w:szCs w:val="22"/>
        </w:rPr>
        <w:t xml:space="preserve"> re-apply to the program only once.  Please visit </w:t>
      </w:r>
      <w:hyperlink r:id="rId37" w:history="1">
        <w:r w:rsidRPr="006102E7">
          <w:rPr>
            <w:rStyle w:val="Hyperlink"/>
            <w:rFonts w:asciiTheme="minorHAnsi" w:hAnsiTheme="minorHAnsi" w:cstheme="minorHAnsi"/>
            <w:sz w:val="22"/>
            <w:szCs w:val="22"/>
          </w:rPr>
          <w:t>http://www.tri-c.edu/student-resources/documents/studenthandbook.pdf</w:t>
        </w:r>
      </w:hyperlink>
      <w:r w:rsidRPr="006102E7">
        <w:rPr>
          <w:rFonts w:asciiTheme="minorHAnsi" w:hAnsiTheme="minorHAnsi" w:cstheme="minorHAnsi"/>
          <w:sz w:val="22"/>
          <w:szCs w:val="22"/>
        </w:rPr>
        <w:t>  to answer additional questions.</w:t>
      </w:r>
    </w:p>
    <w:p w14:paraId="589CE689" w14:textId="77777777" w:rsidR="006722FD" w:rsidRPr="006102E7" w:rsidRDefault="006722FD" w:rsidP="006722FD">
      <w:pPr>
        <w:rPr>
          <w:rFonts w:cstheme="minorHAnsi"/>
          <w:iCs/>
          <w:sz w:val="22"/>
          <w:szCs w:val="22"/>
        </w:rPr>
      </w:pPr>
    </w:p>
    <w:p w14:paraId="1644FEE6" w14:textId="77777777" w:rsidR="006722FD" w:rsidRPr="006102E7" w:rsidRDefault="006722FD" w:rsidP="00D420C6">
      <w:pPr>
        <w:rPr>
          <w:rFonts w:cstheme="minorHAnsi"/>
          <w:sz w:val="22"/>
          <w:szCs w:val="22"/>
        </w:rPr>
      </w:pPr>
      <w:r w:rsidRPr="00D71FCC">
        <w:rPr>
          <w:rFonts w:cstheme="minorHAnsi"/>
          <w:sz w:val="22"/>
          <w:szCs w:val="22"/>
          <w:highlight w:val="yellow"/>
        </w:rPr>
        <w:t>Students dismissed from the program must cease clinical rotations immediately and are not permitted to register for nuclear medicine course offerings in the NMED subject area.</w:t>
      </w:r>
    </w:p>
    <w:p w14:paraId="6FF36AF5" w14:textId="77777777" w:rsidR="006722FD" w:rsidRPr="006102E7" w:rsidRDefault="006722FD" w:rsidP="006722FD">
      <w:pPr>
        <w:ind w:left="720" w:hanging="720"/>
        <w:rPr>
          <w:rFonts w:cstheme="minorHAnsi"/>
          <w:iCs/>
          <w:sz w:val="22"/>
          <w:szCs w:val="22"/>
        </w:rPr>
      </w:pPr>
    </w:p>
    <w:p w14:paraId="685B3C0D" w14:textId="4045E527" w:rsidR="006722FD" w:rsidRPr="006102E7" w:rsidRDefault="006722FD" w:rsidP="006722FD">
      <w:pPr>
        <w:rPr>
          <w:rFonts w:cstheme="minorHAnsi"/>
          <w:sz w:val="22"/>
          <w:szCs w:val="22"/>
        </w:rPr>
      </w:pPr>
      <w:r w:rsidRPr="006102E7">
        <w:rPr>
          <w:rFonts w:cstheme="minorHAnsi"/>
          <w:b/>
          <w:i/>
          <w:iCs/>
          <w:sz w:val="22"/>
          <w:szCs w:val="22"/>
        </w:rPr>
        <w:t xml:space="preserve">PROGRAM SUSPENSION </w:t>
      </w:r>
      <w:r w:rsidRPr="006102E7">
        <w:rPr>
          <w:rFonts w:cstheme="minorHAnsi"/>
          <w:b/>
          <w:iCs/>
          <w:sz w:val="22"/>
          <w:szCs w:val="22"/>
        </w:rPr>
        <w:t>-</w:t>
      </w:r>
      <w:r w:rsidRPr="006102E7">
        <w:rPr>
          <w:rFonts w:cstheme="minorHAnsi"/>
          <w:iCs/>
          <w:sz w:val="22"/>
          <w:szCs w:val="22"/>
        </w:rPr>
        <w:t xml:space="preserve"> I</w:t>
      </w:r>
      <w:r w:rsidRPr="006102E7">
        <w:rPr>
          <w:rFonts w:cstheme="minorHAnsi"/>
          <w:sz w:val="22"/>
          <w:szCs w:val="22"/>
        </w:rPr>
        <w:t xml:space="preserve">f in the judgment of Tri-C Nuclear Medicine Program staff, or a representative of clinical affiliate staff, a situation occurred, or is about to occur, that would jeopardize the Program, or its affiliates (e.g. violent behavior) the Program Director </w:t>
      </w:r>
      <w:r w:rsidR="0072474C">
        <w:rPr>
          <w:rFonts w:cstheme="minorHAnsi"/>
          <w:sz w:val="22"/>
          <w:szCs w:val="22"/>
        </w:rPr>
        <w:t>will</w:t>
      </w:r>
      <w:r w:rsidRPr="006102E7">
        <w:rPr>
          <w:rFonts w:cstheme="minorHAnsi"/>
          <w:sz w:val="22"/>
          <w:szCs w:val="22"/>
        </w:rPr>
        <w:t xml:space="preserve"> immediately suspend a student from the Nuclear Medicine Program.</w:t>
      </w:r>
    </w:p>
    <w:p w14:paraId="0F1BB317" w14:textId="77777777" w:rsidR="006722FD" w:rsidRPr="006102E7" w:rsidRDefault="006722FD" w:rsidP="006722FD">
      <w:pPr>
        <w:rPr>
          <w:rFonts w:cstheme="minorHAnsi"/>
          <w:sz w:val="22"/>
          <w:szCs w:val="22"/>
        </w:rPr>
      </w:pPr>
    </w:p>
    <w:p w14:paraId="34B23034" w14:textId="6A63EE01" w:rsidR="006722FD" w:rsidRPr="006102E7" w:rsidRDefault="006722FD" w:rsidP="006722FD">
      <w:pPr>
        <w:rPr>
          <w:rFonts w:cstheme="minorHAnsi"/>
          <w:sz w:val="22"/>
          <w:szCs w:val="22"/>
        </w:rPr>
      </w:pPr>
      <w:r w:rsidRPr="006102E7">
        <w:rPr>
          <w:rFonts w:cstheme="minorHAnsi"/>
          <w:sz w:val="22"/>
          <w:szCs w:val="22"/>
        </w:rPr>
        <w:t xml:space="preserve">Any student who has been placed on </w:t>
      </w:r>
      <w:r w:rsidR="008327A8">
        <w:rPr>
          <w:rFonts w:cstheme="minorHAnsi"/>
          <w:sz w:val="22"/>
          <w:szCs w:val="22"/>
        </w:rPr>
        <w:t xml:space="preserve">academic </w:t>
      </w:r>
      <w:proofErr w:type="spellStart"/>
      <w:r w:rsidR="008327A8">
        <w:rPr>
          <w:rFonts w:cstheme="minorHAnsi"/>
          <w:sz w:val="22"/>
          <w:szCs w:val="22"/>
        </w:rPr>
        <w:t>academic</w:t>
      </w:r>
      <w:proofErr w:type="spellEnd"/>
      <w:r w:rsidR="008327A8">
        <w:rPr>
          <w:rFonts w:cstheme="minorHAnsi"/>
          <w:sz w:val="22"/>
          <w:szCs w:val="22"/>
        </w:rPr>
        <w:t xml:space="preserve"> probation</w:t>
      </w:r>
      <w:r w:rsidRPr="006102E7">
        <w:rPr>
          <w:rFonts w:cstheme="minorHAnsi"/>
          <w:sz w:val="22"/>
          <w:szCs w:val="22"/>
        </w:rPr>
        <w:t xml:space="preserve">, suspension, and/or has taken a leave of absence from the program will be required to pass comprehensive competency exams for each course in the program regardless of previous grade in addition to re-taking any course in which the student received a grade less than a “C”. Failure to pass competency exams </w:t>
      </w:r>
      <w:r w:rsidR="0072474C">
        <w:rPr>
          <w:rFonts w:cstheme="minorHAnsi"/>
          <w:sz w:val="22"/>
          <w:szCs w:val="22"/>
        </w:rPr>
        <w:t>will</w:t>
      </w:r>
      <w:r w:rsidRPr="006102E7">
        <w:rPr>
          <w:rFonts w:cstheme="minorHAnsi"/>
          <w:sz w:val="22"/>
          <w:szCs w:val="22"/>
        </w:rPr>
        <w:t xml:space="preserve"> result in dismissal from the program. </w:t>
      </w:r>
    </w:p>
    <w:p w14:paraId="32F0133B" w14:textId="77777777" w:rsidR="006722FD" w:rsidRPr="006102E7" w:rsidRDefault="006722FD" w:rsidP="006722FD">
      <w:pPr>
        <w:rPr>
          <w:rFonts w:eastAsiaTheme="minorEastAsia" w:cstheme="minorHAnsi"/>
          <w:b/>
          <w:spacing w:val="15"/>
          <w:sz w:val="22"/>
          <w:szCs w:val="22"/>
        </w:rPr>
      </w:pPr>
    </w:p>
    <w:p w14:paraId="3F1E9E31" w14:textId="5CD36702" w:rsidR="006722FD" w:rsidRPr="006102E7" w:rsidRDefault="006722FD" w:rsidP="006722FD">
      <w:pPr>
        <w:pStyle w:val="Subtitle"/>
        <w:numPr>
          <w:ilvl w:val="0"/>
          <w:numId w:val="11"/>
        </w:numPr>
        <w:spacing w:after="0"/>
        <w:outlineLvl w:val="1"/>
        <w:rPr>
          <w:rFonts w:cstheme="minorHAnsi"/>
          <w:color w:val="auto"/>
          <w:sz w:val="22"/>
          <w:szCs w:val="22"/>
        </w:rPr>
      </w:pPr>
      <w:bookmarkStart w:id="35" w:name="_Toc75782497"/>
      <w:r w:rsidRPr="006102E7">
        <w:rPr>
          <w:rFonts w:cstheme="minorHAnsi"/>
          <w:color w:val="auto"/>
          <w:sz w:val="22"/>
          <w:szCs w:val="22"/>
        </w:rPr>
        <w:t>Withdrawal</w:t>
      </w:r>
      <w:bookmarkEnd w:id="35"/>
    </w:p>
    <w:p w14:paraId="14A79CE3" w14:textId="77777777" w:rsidR="006722FD" w:rsidRPr="006102E7" w:rsidRDefault="006722FD" w:rsidP="006722FD">
      <w:pPr>
        <w:outlineLvl w:val="1"/>
        <w:rPr>
          <w:rFonts w:cstheme="minorHAnsi"/>
          <w:sz w:val="22"/>
          <w:szCs w:val="22"/>
        </w:rPr>
      </w:pPr>
    </w:p>
    <w:p w14:paraId="7D3A7732" w14:textId="1DF8D3CE" w:rsidR="006722FD" w:rsidRPr="006102E7" w:rsidRDefault="006722FD" w:rsidP="006722FD">
      <w:pPr>
        <w:rPr>
          <w:rFonts w:cstheme="minorHAnsi"/>
          <w:sz w:val="22"/>
          <w:szCs w:val="22"/>
        </w:rPr>
      </w:pPr>
      <w:r w:rsidRPr="006102E7">
        <w:rPr>
          <w:rFonts w:cstheme="minorHAnsi"/>
          <w:sz w:val="22"/>
          <w:szCs w:val="22"/>
        </w:rPr>
        <w:t xml:space="preserve">When considering withdrawing from a course, students should be mindful of the </w:t>
      </w:r>
      <w:hyperlink r:id="rId38" w:history="1">
        <w:r w:rsidRPr="006102E7">
          <w:rPr>
            <w:rStyle w:val="Hyperlink"/>
            <w:rFonts w:cstheme="minorHAnsi"/>
            <w:color w:val="auto"/>
            <w:sz w:val="22"/>
            <w:szCs w:val="22"/>
          </w:rPr>
          <w:t>Course Withdrawal Dates</w:t>
        </w:r>
      </w:hyperlink>
      <w:r w:rsidRPr="006102E7">
        <w:rPr>
          <w:rFonts w:cstheme="minorHAnsi"/>
          <w:sz w:val="22"/>
          <w:szCs w:val="22"/>
        </w:rPr>
        <w:t xml:space="preserve">.  Depending on the date of withdrawal a student </w:t>
      </w:r>
      <w:r w:rsidR="0072474C">
        <w:rPr>
          <w:rFonts w:cstheme="minorHAnsi"/>
          <w:sz w:val="22"/>
          <w:szCs w:val="22"/>
        </w:rPr>
        <w:t>will</w:t>
      </w:r>
      <w:r w:rsidRPr="006102E7">
        <w:rPr>
          <w:rFonts w:cstheme="minorHAnsi"/>
          <w:sz w:val="22"/>
          <w:szCs w:val="22"/>
        </w:rPr>
        <w:t xml:space="preserve"> forfeit refund and/or risk the possibility of receiving a failing grade. If a student encounters any extenuating issues that prevent the completion of a course or program, the student will need to follow withdrawal instructions from the program administrators.</w:t>
      </w:r>
    </w:p>
    <w:p w14:paraId="7F947D2C" w14:textId="25E29A27" w:rsidR="006102E7" w:rsidRDefault="006102E7">
      <w:pPr>
        <w:rPr>
          <w:rFonts w:eastAsiaTheme="minorEastAsia" w:cstheme="minorHAnsi"/>
          <w:b/>
          <w:spacing w:val="15"/>
          <w:sz w:val="22"/>
          <w:szCs w:val="22"/>
        </w:rPr>
      </w:pPr>
    </w:p>
    <w:p w14:paraId="7E92F246" w14:textId="7EC6042B" w:rsidR="006722FD" w:rsidRPr="006102E7" w:rsidRDefault="006722FD" w:rsidP="00BE6E07">
      <w:pPr>
        <w:pStyle w:val="Subtitle"/>
        <w:numPr>
          <w:ilvl w:val="0"/>
          <w:numId w:val="11"/>
        </w:numPr>
        <w:spacing w:after="0"/>
        <w:outlineLvl w:val="1"/>
        <w:rPr>
          <w:rFonts w:cstheme="minorHAnsi"/>
          <w:color w:val="auto"/>
          <w:sz w:val="22"/>
          <w:szCs w:val="22"/>
        </w:rPr>
      </w:pPr>
      <w:bookmarkStart w:id="36" w:name="_Toc75782498"/>
      <w:r w:rsidRPr="006102E7">
        <w:rPr>
          <w:rFonts w:cstheme="minorHAnsi"/>
          <w:color w:val="auto"/>
          <w:sz w:val="22"/>
          <w:szCs w:val="22"/>
        </w:rPr>
        <w:t>Student change of contact information</w:t>
      </w:r>
      <w:bookmarkEnd w:id="36"/>
    </w:p>
    <w:p w14:paraId="666559D8" w14:textId="77777777" w:rsidR="006722FD" w:rsidRPr="006102E7" w:rsidRDefault="006722FD" w:rsidP="006722FD">
      <w:pPr>
        <w:outlineLvl w:val="1"/>
        <w:rPr>
          <w:rFonts w:cstheme="minorHAnsi"/>
          <w:sz w:val="22"/>
          <w:szCs w:val="22"/>
        </w:rPr>
      </w:pPr>
    </w:p>
    <w:p w14:paraId="59349B65" w14:textId="77777777" w:rsidR="00B823BB" w:rsidRDefault="006722FD">
      <w:pPr>
        <w:rPr>
          <w:rFonts w:cstheme="minorHAnsi"/>
          <w:sz w:val="22"/>
          <w:szCs w:val="22"/>
        </w:rPr>
      </w:pPr>
      <w:r w:rsidRPr="006102E7">
        <w:rPr>
          <w:rFonts w:cstheme="minorHAnsi"/>
          <w:sz w:val="22"/>
          <w:szCs w:val="22"/>
        </w:rPr>
        <w:lastRenderedPageBreak/>
        <w:t xml:space="preserve">In addition to submitting a change of address, phone or personal email through My Tri-C Space, using the “Student Tab” in the “My Info” section, please inform the program director of changes in your contact information.  </w:t>
      </w:r>
    </w:p>
    <w:p w14:paraId="523A490F" w14:textId="77777777" w:rsidR="00391D42" w:rsidRPr="006102E7" w:rsidRDefault="00391D42">
      <w:pPr>
        <w:rPr>
          <w:rFonts w:eastAsiaTheme="minorEastAsia" w:cstheme="minorHAnsi"/>
          <w:b/>
          <w:spacing w:val="15"/>
          <w:sz w:val="22"/>
          <w:szCs w:val="22"/>
          <w:highlight w:val="lightGray"/>
        </w:rPr>
      </w:pPr>
    </w:p>
    <w:p w14:paraId="21119659" w14:textId="53D019D7" w:rsidR="006722FD" w:rsidRPr="006102E7" w:rsidRDefault="00D420C6" w:rsidP="00B823BB">
      <w:pPr>
        <w:pStyle w:val="Subtitle"/>
        <w:numPr>
          <w:ilvl w:val="0"/>
          <w:numId w:val="0"/>
        </w:numPr>
        <w:spacing w:after="0"/>
        <w:outlineLvl w:val="1"/>
        <w:rPr>
          <w:rFonts w:cstheme="minorHAnsi"/>
          <w:color w:val="auto"/>
          <w:sz w:val="22"/>
          <w:szCs w:val="22"/>
        </w:rPr>
      </w:pPr>
      <w:r>
        <w:rPr>
          <w:rFonts w:cstheme="minorHAnsi"/>
          <w:color w:val="auto"/>
          <w:sz w:val="22"/>
          <w:szCs w:val="22"/>
        </w:rPr>
        <w:t>Leave of Absence:</w:t>
      </w:r>
    </w:p>
    <w:p w14:paraId="3AC19C44" w14:textId="77777777" w:rsidR="006722FD" w:rsidRPr="006102E7" w:rsidRDefault="006722FD" w:rsidP="006722FD">
      <w:pPr>
        <w:outlineLvl w:val="1"/>
        <w:rPr>
          <w:rFonts w:cstheme="minorHAnsi"/>
          <w:sz w:val="22"/>
          <w:szCs w:val="22"/>
        </w:rPr>
      </w:pPr>
    </w:p>
    <w:p w14:paraId="30949E91" w14:textId="77777777" w:rsidR="006722FD" w:rsidRPr="006102E7" w:rsidRDefault="006722FD" w:rsidP="006722FD">
      <w:pPr>
        <w:spacing w:after="80"/>
        <w:rPr>
          <w:rFonts w:eastAsia="Times New Roman" w:cstheme="minorHAnsi"/>
          <w:sz w:val="22"/>
          <w:szCs w:val="22"/>
        </w:rPr>
      </w:pPr>
      <w:r w:rsidRPr="006102E7">
        <w:rPr>
          <w:rFonts w:eastAsia="Times New Roman" w:cstheme="minorHAnsi"/>
          <w:sz w:val="22"/>
          <w:szCs w:val="22"/>
        </w:rPr>
        <w:t xml:space="preserve">The Program Director will evaluate requests for leave of absence on an individual basis. </w:t>
      </w:r>
      <w:r w:rsidRPr="006102E7">
        <w:rPr>
          <w:rFonts w:eastAsia="Times New Roman" w:cstheme="minorHAnsi"/>
          <w:sz w:val="22"/>
          <w:szCs w:val="22"/>
        </w:rPr>
        <w:tab/>
        <w:t>Students must adhere to the prescribed semester sequence for Program Courses. A student can receive a maximum leave of absence totaling up to 12 months during the prescribed curriculum sequence if he/she meets the following criteria:</w:t>
      </w:r>
    </w:p>
    <w:p w14:paraId="5093ED8D"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The student must submit a petition in writing to the Program Director requesting a leave of absence. The petition must include: sufficient information to explain the situation, the date on which the student intends to leave the program, as well as the date on which the student intends to return. </w:t>
      </w:r>
    </w:p>
    <w:p w14:paraId="560D21FF" w14:textId="320569D5"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In the event that the student is ill or otherwise indisposed, the written requirement </w:t>
      </w:r>
      <w:r w:rsidR="0072474C">
        <w:rPr>
          <w:rFonts w:eastAsia="Times New Roman" w:cstheme="minorHAnsi"/>
          <w:sz w:val="22"/>
          <w:szCs w:val="22"/>
        </w:rPr>
        <w:t>will</w:t>
      </w:r>
      <w:r w:rsidRPr="006102E7">
        <w:rPr>
          <w:rFonts w:eastAsia="Times New Roman" w:cstheme="minorHAnsi"/>
          <w:sz w:val="22"/>
          <w:szCs w:val="22"/>
        </w:rPr>
        <w:t xml:space="preserve"> be waived or the Program Director </w:t>
      </w:r>
      <w:r w:rsidR="0072474C">
        <w:rPr>
          <w:rFonts w:eastAsia="Times New Roman" w:cstheme="minorHAnsi"/>
          <w:sz w:val="22"/>
          <w:szCs w:val="22"/>
        </w:rPr>
        <w:t>will</w:t>
      </w:r>
      <w:r w:rsidRPr="006102E7">
        <w:rPr>
          <w:rFonts w:eastAsia="Times New Roman" w:cstheme="minorHAnsi"/>
          <w:sz w:val="22"/>
          <w:szCs w:val="22"/>
        </w:rPr>
        <w:t xml:space="preserve"> initiate the action independently. Planned LOA need 6 weeks prior notice of the LOA.</w:t>
      </w:r>
    </w:p>
    <w:p w14:paraId="50DE236E" w14:textId="77777777" w:rsidR="006722FD" w:rsidRPr="006102E7" w:rsidRDefault="006722FD" w:rsidP="006722FD">
      <w:pPr>
        <w:tabs>
          <w:tab w:val="left" w:pos="720"/>
        </w:tabs>
        <w:spacing w:after="120"/>
        <w:rPr>
          <w:rFonts w:eastAsia="Times New Roman" w:cstheme="minorHAnsi"/>
          <w:sz w:val="22"/>
          <w:szCs w:val="22"/>
        </w:rPr>
      </w:pPr>
      <w:r w:rsidRPr="006102E7">
        <w:rPr>
          <w:rFonts w:eastAsia="Times New Roman" w:cstheme="minorHAnsi"/>
          <w:sz w:val="22"/>
          <w:szCs w:val="22"/>
        </w:rPr>
        <w:t xml:space="preserve">A student must have </w:t>
      </w:r>
      <w:r w:rsidRPr="006102E7">
        <w:rPr>
          <w:rFonts w:eastAsia="Times New Roman" w:cstheme="minorHAnsi"/>
          <w:sz w:val="22"/>
          <w:szCs w:val="22"/>
          <w:u w:val="single"/>
        </w:rPr>
        <w:t>completed</w:t>
      </w:r>
      <w:r w:rsidRPr="006102E7">
        <w:rPr>
          <w:rFonts w:eastAsia="Times New Roman" w:cstheme="minorHAnsi"/>
          <w:sz w:val="22"/>
          <w:szCs w:val="22"/>
        </w:rPr>
        <w:t xml:space="preserve"> the first semester of the program in order to be eligible for consideration for a leave of absence.</w:t>
      </w:r>
    </w:p>
    <w:p w14:paraId="75020D19" w14:textId="4396B9E6" w:rsidR="006722FD" w:rsidRPr="006102E7" w:rsidRDefault="006722FD" w:rsidP="006722FD">
      <w:pPr>
        <w:tabs>
          <w:tab w:val="left" w:pos="720"/>
        </w:tabs>
        <w:spacing w:after="120"/>
        <w:rPr>
          <w:rFonts w:eastAsia="Times New Roman" w:cstheme="minorHAnsi"/>
          <w:sz w:val="22"/>
          <w:szCs w:val="22"/>
        </w:rPr>
      </w:pPr>
      <w:r w:rsidRPr="006102E7">
        <w:rPr>
          <w:rFonts w:eastAsia="Times New Roman" w:cstheme="minorHAnsi"/>
          <w:sz w:val="22"/>
          <w:szCs w:val="22"/>
        </w:rPr>
        <w:t xml:space="preserve">A student must not be on program or College academic </w:t>
      </w:r>
      <w:proofErr w:type="spellStart"/>
      <w:r w:rsidR="008327A8">
        <w:rPr>
          <w:rFonts w:eastAsia="Times New Roman" w:cstheme="minorHAnsi"/>
          <w:sz w:val="22"/>
          <w:szCs w:val="22"/>
        </w:rPr>
        <w:t>academic</w:t>
      </w:r>
      <w:proofErr w:type="spellEnd"/>
      <w:r w:rsidR="008327A8">
        <w:rPr>
          <w:rFonts w:eastAsia="Times New Roman" w:cstheme="minorHAnsi"/>
          <w:sz w:val="22"/>
          <w:szCs w:val="22"/>
        </w:rPr>
        <w:t xml:space="preserve"> probation</w:t>
      </w:r>
      <w:r w:rsidRPr="006102E7">
        <w:rPr>
          <w:rFonts w:eastAsia="Times New Roman" w:cstheme="minorHAnsi"/>
          <w:sz w:val="22"/>
          <w:szCs w:val="22"/>
        </w:rPr>
        <w:t xml:space="preserve"> at the time of the request.</w:t>
      </w:r>
    </w:p>
    <w:p w14:paraId="6ABD65A0" w14:textId="77777777"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A student must be passing all Nuclear Medicine courses in which he/she is currently enrolled. It is the responsibility of the student to obtain documentation from his/her instructors regarding his/her class progress at the time in which he/she is making his/her request for a leave of absence.</w:t>
      </w:r>
    </w:p>
    <w:p w14:paraId="7EF09A8A" w14:textId="77777777" w:rsidR="006722FD" w:rsidRPr="006102E7" w:rsidRDefault="006722FD" w:rsidP="006722FD">
      <w:pPr>
        <w:tabs>
          <w:tab w:val="left" w:pos="720"/>
          <w:tab w:val="left" w:pos="1080"/>
        </w:tabs>
        <w:spacing w:after="120"/>
        <w:rPr>
          <w:rFonts w:eastAsia="Times New Roman" w:cstheme="minorHAnsi"/>
          <w:sz w:val="22"/>
          <w:szCs w:val="22"/>
        </w:rPr>
      </w:pPr>
      <w:r w:rsidRPr="006102E7">
        <w:rPr>
          <w:rFonts w:eastAsia="Times New Roman" w:cstheme="minorHAnsi"/>
          <w:sz w:val="22"/>
          <w:szCs w:val="22"/>
        </w:rPr>
        <w:t>A student returning from a leave of absence is not guaranteed immediate placement in the clinical site nor placement at a clinical site they previously received experience.</w:t>
      </w:r>
    </w:p>
    <w:p w14:paraId="6F65A427" w14:textId="3927D15D" w:rsidR="006722FD" w:rsidRPr="006102E7" w:rsidRDefault="006722FD" w:rsidP="006722FD">
      <w:pPr>
        <w:tabs>
          <w:tab w:val="left" w:pos="720"/>
        </w:tabs>
        <w:spacing w:after="120"/>
        <w:rPr>
          <w:rFonts w:eastAsia="Times New Roman" w:cstheme="minorHAnsi"/>
          <w:sz w:val="22"/>
          <w:szCs w:val="22"/>
        </w:rPr>
      </w:pPr>
      <w:r w:rsidRPr="006102E7">
        <w:rPr>
          <w:rFonts w:eastAsia="Times New Roman" w:cstheme="minorHAnsi"/>
          <w:sz w:val="22"/>
          <w:szCs w:val="22"/>
        </w:rPr>
        <w:t xml:space="preserve">A student who does not return from the maximum leave of absence of 12 months must re-apply for acceptance into the program. Due to the sequencing of the Nuclear Medicine courses, a student </w:t>
      </w:r>
      <w:r w:rsidR="0072474C">
        <w:rPr>
          <w:rFonts w:eastAsia="Times New Roman" w:cstheme="minorHAnsi"/>
          <w:sz w:val="22"/>
          <w:szCs w:val="22"/>
        </w:rPr>
        <w:t>will</w:t>
      </w:r>
      <w:r w:rsidRPr="006102E7">
        <w:rPr>
          <w:rFonts w:eastAsia="Times New Roman" w:cstheme="minorHAnsi"/>
          <w:sz w:val="22"/>
          <w:szCs w:val="22"/>
        </w:rPr>
        <w:t xml:space="preserve"> not be able to return, earlier than one year.</w:t>
      </w:r>
    </w:p>
    <w:p w14:paraId="29576E78" w14:textId="77777777" w:rsidR="006722FD" w:rsidRPr="006102E7" w:rsidRDefault="006722FD" w:rsidP="006722FD">
      <w:pPr>
        <w:tabs>
          <w:tab w:val="left" w:pos="720"/>
        </w:tabs>
        <w:spacing w:after="120"/>
        <w:rPr>
          <w:rFonts w:eastAsia="Times New Roman" w:cstheme="minorHAnsi"/>
          <w:b/>
          <w:sz w:val="22"/>
          <w:szCs w:val="22"/>
        </w:rPr>
      </w:pPr>
      <w:r w:rsidRPr="006102E7">
        <w:rPr>
          <w:rFonts w:eastAsia="Times New Roman" w:cstheme="minorHAnsi"/>
          <w:sz w:val="22"/>
          <w:szCs w:val="22"/>
        </w:rPr>
        <w:t>If a leave of absence is granted, the student must notify the Program Director, in writing, of intent to return at least 15 weeks prior to re-starting with the program.</w:t>
      </w:r>
    </w:p>
    <w:p w14:paraId="1A35C6A4" w14:textId="77777777" w:rsidR="00BE6E07" w:rsidRPr="006102E7" w:rsidRDefault="00BE6E07" w:rsidP="006722FD">
      <w:pPr>
        <w:tabs>
          <w:tab w:val="left" w:pos="720"/>
        </w:tabs>
        <w:spacing w:after="120"/>
        <w:rPr>
          <w:rFonts w:eastAsia="Times New Roman" w:cstheme="minorHAnsi"/>
          <w:b/>
          <w:sz w:val="22"/>
          <w:szCs w:val="22"/>
        </w:rPr>
      </w:pPr>
    </w:p>
    <w:p w14:paraId="1C123B47" w14:textId="61D6CFFF" w:rsidR="006722FD" w:rsidRPr="006102E7" w:rsidRDefault="006722FD" w:rsidP="006722FD">
      <w:pPr>
        <w:tabs>
          <w:tab w:val="left" w:pos="720"/>
        </w:tabs>
        <w:spacing w:after="120"/>
        <w:rPr>
          <w:rFonts w:eastAsia="Times New Roman" w:cstheme="minorHAnsi"/>
          <w:b/>
          <w:sz w:val="22"/>
          <w:szCs w:val="22"/>
        </w:rPr>
      </w:pPr>
      <w:r w:rsidRPr="006102E7">
        <w:rPr>
          <w:rFonts w:eastAsia="Times New Roman" w:cstheme="minorHAnsi"/>
          <w:b/>
          <w:sz w:val="22"/>
          <w:szCs w:val="22"/>
        </w:rPr>
        <w:t>Returning Students from a Leave of Absence</w:t>
      </w:r>
      <w:r w:rsidR="00D71FCC">
        <w:rPr>
          <w:rFonts w:eastAsia="Times New Roman" w:cstheme="minorHAnsi"/>
          <w:b/>
          <w:sz w:val="22"/>
          <w:szCs w:val="22"/>
        </w:rPr>
        <w:t xml:space="preserve">, </w:t>
      </w:r>
      <w:r w:rsidR="008327A8">
        <w:rPr>
          <w:rFonts w:eastAsia="Times New Roman" w:cstheme="minorHAnsi"/>
          <w:b/>
          <w:sz w:val="22"/>
          <w:szCs w:val="22"/>
        </w:rPr>
        <w:t>Academic probation</w:t>
      </w:r>
      <w:r w:rsidR="00D71FCC">
        <w:rPr>
          <w:rFonts w:eastAsia="Times New Roman" w:cstheme="minorHAnsi"/>
          <w:b/>
          <w:sz w:val="22"/>
          <w:szCs w:val="22"/>
        </w:rPr>
        <w:t>, or students being readmitted</w:t>
      </w:r>
    </w:p>
    <w:p w14:paraId="0278C107" w14:textId="6EC0405D"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Any student returning from a LOA, </w:t>
      </w:r>
      <w:r w:rsidR="008327A8">
        <w:rPr>
          <w:rFonts w:eastAsia="Times New Roman" w:cstheme="minorHAnsi"/>
          <w:sz w:val="22"/>
          <w:szCs w:val="22"/>
        </w:rPr>
        <w:t>academic probation</w:t>
      </w:r>
      <w:r w:rsidRPr="006102E7">
        <w:rPr>
          <w:rFonts w:eastAsia="Times New Roman" w:cstheme="minorHAnsi"/>
          <w:sz w:val="22"/>
          <w:szCs w:val="22"/>
        </w:rPr>
        <w:t xml:space="preserve">, or with re-admission to the program will be required </w:t>
      </w:r>
      <w:r w:rsidRPr="006102E7">
        <w:rPr>
          <w:rFonts w:eastAsia="Times New Roman" w:cstheme="minorHAnsi"/>
          <w:b/>
          <w:sz w:val="22"/>
          <w:szCs w:val="22"/>
        </w:rPr>
        <w:t>to demonstrate proficiency in all his/her past program coursework and/or clinical experiences before</w:t>
      </w:r>
      <w:r w:rsidRPr="006102E7">
        <w:rPr>
          <w:rFonts w:eastAsia="Times New Roman" w:cstheme="minorHAnsi"/>
          <w:sz w:val="22"/>
          <w:szCs w:val="22"/>
        </w:rPr>
        <w:t xml:space="preserve"> program re-entry. </w:t>
      </w:r>
    </w:p>
    <w:p w14:paraId="6D91DFCA" w14:textId="228526F4"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Proficiency testing </w:t>
      </w:r>
      <w:r w:rsidR="0072474C">
        <w:rPr>
          <w:rFonts w:eastAsia="Times New Roman" w:cstheme="minorHAnsi"/>
          <w:sz w:val="22"/>
          <w:szCs w:val="22"/>
        </w:rPr>
        <w:t>will</w:t>
      </w:r>
      <w:r w:rsidRPr="006102E7">
        <w:rPr>
          <w:rFonts w:eastAsia="Times New Roman" w:cstheme="minorHAnsi"/>
          <w:sz w:val="22"/>
          <w:szCs w:val="22"/>
        </w:rPr>
        <w:t xml:space="preserve"> consist of a written and/or technical skill's component. Competency testing will be provided for the student by the college and/or clinical affiliate.</w:t>
      </w:r>
    </w:p>
    <w:p w14:paraId="0F712D16" w14:textId="165E99D7" w:rsidR="008327A8" w:rsidRDefault="006722FD" w:rsidP="006722FD">
      <w:pPr>
        <w:spacing w:after="120"/>
        <w:rPr>
          <w:rFonts w:eastAsia="Times New Roman" w:cstheme="minorHAnsi"/>
          <w:sz w:val="22"/>
          <w:szCs w:val="22"/>
        </w:rPr>
      </w:pPr>
      <w:r w:rsidRPr="006102E7">
        <w:rPr>
          <w:rFonts w:eastAsia="Times New Roman" w:cstheme="minorHAnsi"/>
          <w:sz w:val="22"/>
          <w:szCs w:val="22"/>
        </w:rPr>
        <w:t xml:space="preserve">Proficiency testing must be scheduled with the Program Director and completed at least 4 weeks before the student is permitted to return. </w:t>
      </w:r>
      <w:r w:rsidR="008327A8">
        <w:rPr>
          <w:rFonts w:eastAsia="Times New Roman" w:cstheme="minorHAnsi"/>
          <w:sz w:val="22"/>
          <w:szCs w:val="22"/>
        </w:rPr>
        <w:t>It is essential to repeat the whole semester in order to ensure success, due to the nature of extended length between class offerings.</w:t>
      </w:r>
    </w:p>
    <w:p w14:paraId="7D702BC1" w14:textId="60F0F11C" w:rsidR="006722FD" w:rsidRPr="006102E7" w:rsidRDefault="006722FD" w:rsidP="006722FD">
      <w:pPr>
        <w:spacing w:after="120"/>
        <w:rPr>
          <w:rFonts w:eastAsia="Times New Roman" w:cstheme="minorHAnsi"/>
          <w:sz w:val="22"/>
          <w:szCs w:val="22"/>
        </w:rPr>
      </w:pPr>
      <w:r w:rsidRPr="006102E7">
        <w:rPr>
          <w:rFonts w:eastAsia="Times New Roman" w:cstheme="minorHAnsi"/>
          <w:sz w:val="22"/>
          <w:szCs w:val="22"/>
        </w:rPr>
        <w:t xml:space="preserve">Many of the required Nuclear Medicine program specific courses are offered only once a year, a student returning from a leave of absence, academic </w:t>
      </w:r>
      <w:r w:rsidR="008327A8">
        <w:rPr>
          <w:rFonts w:eastAsia="Times New Roman" w:cstheme="minorHAnsi"/>
          <w:sz w:val="22"/>
          <w:szCs w:val="22"/>
        </w:rPr>
        <w:t>probation</w:t>
      </w:r>
      <w:r w:rsidRPr="006102E7">
        <w:rPr>
          <w:rFonts w:eastAsia="Times New Roman" w:cstheme="minorHAnsi"/>
          <w:sz w:val="22"/>
          <w:szCs w:val="22"/>
        </w:rPr>
        <w:t>, or with re-admission is not guaranteed immediate placement in the program or clinical site assignment.</w:t>
      </w:r>
      <w:r w:rsidR="008327A8">
        <w:rPr>
          <w:rFonts w:eastAsia="Times New Roman" w:cstheme="minorHAnsi"/>
          <w:sz w:val="22"/>
          <w:szCs w:val="22"/>
        </w:rPr>
        <w:t xml:space="preserve">  </w:t>
      </w:r>
    </w:p>
    <w:p w14:paraId="534B847F" w14:textId="77777777" w:rsidR="00AC14B6" w:rsidRPr="006102E7" w:rsidRDefault="006722FD">
      <w:pPr>
        <w:rPr>
          <w:rFonts w:eastAsiaTheme="majorEastAsia" w:cstheme="minorHAnsi"/>
          <w:b/>
          <w:spacing w:val="-10"/>
          <w:kern w:val="28"/>
          <w:sz w:val="22"/>
          <w:szCs w:val="22"/>
          <w:u w:val="single"/>
        </w:rPr>
      </w:pPr>
      <w:r w:rsidRPr="006102E7">
        <w:rPr>
          <w:rFonts w:eastAsia="Times New Roman" w:cstheme="minorHAnsi"/>
          <w:sz w:val="22"/>
          <w:szCs w:val="22"/>
        </w:rPr>
        <w:lastRenderedPageBreak/>
        <w:t>A student returning from a leave of absence due to personal illness, injury, or surgery must provide the Program Director with a medical release statement that their physician indicates that the student is capable of performing the technical standards and personal requirements of a Nuclear Medicine student.</w:t>
      </w:r>
    </w:p>
    <w:p w14:paraId="1326DFDF" w14:textId="0140818B" w:rsidR="00391D42" w:rsidRDefault="00391D42">
      <w:pPr>
        <w:rPr>
          <w:rFonts w:eastAsiaTheme="majorEastAsia" w:cstheme="minorHAnsi"/>
          <w:b/>
          <w:spacing w:val="-10"/>
          <w:kern w:val="28"/>
          <w:sz w:val="22"/>
          <w:szCs w:val="22"/>
          <w:u w:val="single"/>
        </w:rPr>
      </w:pPr>
    </w:p>
    <w:p w14:paraId="5567186C" w14:textId="24C3667E" w:rsidR="006722FD" w:rsidRPr="006102E7" w:rsidRDefault="006722FD" w:rsidP="006722FD">
      <w:pPr>
        <w:pStyle w:val="Title"/>
        <w:outlineLvl w:val="0"/>
        <w:rPr>
          <w:rFonts w:asciiTheme="minorHAnsi" w:hAnsiTheme="minorHAnsi" w:cstheme="minorHAnsi"/>
          <w:b/>
          <w:sz w:val="22"/>
          <w:szCs w:val="22"/>
          <w:u w:val="single"/>
        </w:rPr>
      </w:pPr>
      <w:bookmarkStart w:id="37" w:name="_Toc75782500"/>
      <w:r w:rsidRPr="006102E7">
        <w:rPr>
          <w:rFonts w:asciiTheme="minorHAnsi" w:hAnsiTheme="minorHAnsi" w:cstheme="minorHAnsi"/>
          <w:b/>
          <w:sz w:val="22"/>
          <w:szCs w:val="22"/>
          <w:u w:val="single"/>
        </w:rPr>
        <w:t>Section VI – Language Proficiency Requirements</w:t>
      </w:r>
      <w:bookmarkEnd w:id="37"/>
    </w:p>
    <w:p w14:paraId="6F20B9BA" w14:textId="77777777" w:rsidR="006722FD" w:rsidRPr="006102E7" w:rsidRDefault="006722FD" w:rsidP="006722FD">
      <w:pPr>
        <w:outlineLvl w:val="0"/>
        <w:rPr>
          <w:rFonts w:cstheme="minorHAnsi"/>
          <w:sz w:val="22"/>
          <w:szCs w:val="22"/>
        </w:rPr>
      </w:pPr>
    </w:p>
    <w:p w14:paraId="5582143F" w14:textId="77777777" w:rsidR="006722FD" w:rsidRPr="006102E7" w:rsidRDefault="006722FD" w:rsidP="006722FD">
      <w:pPr>
        <w:rPr>
          <w:rFonts w:cstheme="minorHAnsi"/>
          <w:sz w:val="22"/>
          <w:szCs w:val="22"/>
        </w:rPr>
      </w:pPr>
      <w:r w:rsidRPr="006102E7">
        <w:rPr>
          <w:rFonts w:cstheme="minorHAnsi"/>
          <w:sz w:val="22"/>
          <w:szCs w:val="22"/>
        </w:rPr>
        <w:t xml:space="preserve">The College establishes the language proficiency requirements to enter college level courses in this page:  </w:t>
      </w:r>
      <w:hyperlink r:id="rId39" w:history="1">
        <w:r w:rsidRPr="006102E7">
          <w:rPr>
            <w:rStyle w:val="Hyperlink"/>
            <w:rFonts w:cstheme="minorHAnsi"/>
            <w:sz w:val="22"/>
            <w:szCs w:val="22"/>
          </w:rPr>
          <w:t>English Language Proficiency Requirements for Admission</w:t>
        </w:r>
      </w:hyperlink>
      <w:r w:rsidRPr="006102E7">
        <w:rPr>
          <w:rFonts w:cstheme="minorHAnsi"/>
          <w:sz w:val="22"/>
          <w:szCs w:val="22"/>
        </w:rPr>
        <w:t xml:space="preserve"> and specific scores can be reviewed on the linked information.</w:t>
      </w:r>
    </w:p>
    <w:p w14:paraId="7A4FA281" w14:textId="77777777" w:rsidR="006722FD" w:rsidRPr="006102E7" w:rsidRDefault="006722FD" w:rsidP="006722FD">
      <w:pPr>
        <w:rPr>
          <w:rFonts w:eastAsiaTheme="majorEastAsia" w:cstheme="minorHAnsi"/>
          <w:b/>
          <w:spacing w:val="-10"/>
          <w:kern w:val="28"/>
          <w:sz w:val="22"/>
          <w:szCs w:val="22"/>
          <w:u w:val="single"/>
        </w:rPr>
      </w:pPr>
    </w:p>
    <w:p w14:paraId="5C1A2519" w14:textId="7BA4B410" w:rsidR="006722FD" w:rsidRPr="006102E7" w:rsidRDefault="006722FD" w:rsidP="00AC14B6">
      <w:pPr>
        <w:pStyle w:val="Title"/>
        <w:outlineLvl w:val="0"/>
        <w:rPr>
          <w:rFonts w:asciiTheme="minorHAnsi" w:hAnsiTheme="minorHAnsi" w:cstheme="minorHAnsi"/>
          <w:b/>
          <w:sz w:val="22"/>
          <w:szCs w:val="22"/>
          <w:u w:val="single"/>
        </w:rPr>
      </w:pPr>
      <w:bookmarkStart w:id="38" w:name="_Toc75782501"/>
      <w:r w:rsidRPr="006102E7">
        <w:rPr>
          <w:rFonts w:asciiTheme="minorHAnsi" w:hAnsiTheme="minorHAnsi" w:cstheme="minorHAnsi"/>
          <w:b/>
          <w:sz w:val="22"/>
          <w:szCs w:val="22"/>
          <w:u w:val="single"/>
        </w:rPr>
        <w:t>Section VII – Student Resources</w:t>
      </w:r>
      <w:bookmarkEnd w:id="38"/>
    </w:p>
    <w:p w14:paraId="720E2232" w14:textId="77777777" w:rsidR="006722FD" w:rsidRPr="006102E7" w:rsidRDefault="006722FD" w:rsidP="00AC14B6">
      <w:pPr>
        <w:outlineLvl w:val="0"/>
        <w:rPr>
          <w:rFonts w:cstheme="minorHAnsi"/>
          <w:sz w:val="22"/>
          <w:szCs w:val="22"/>
        </w:rPr>
      </w:pPr>
    </w:p>
    <w:p w14:paraId="2342CA82" w14:textId="202870D7" w:rsidR="006722FD" w:rsidRPr="006102E7" w:rsidRDefault="006722FD" w:rsidP="00AC14B6">
      <w:pPr>
        <w:pStyle w:val="Subtitle"/>
        <w:numPr>
          <w:ilvl w:val="0"/>
          <w:numId w:val="12"/>
        </w:numPr>
        <w:spacing w:after="0"/>
        <w:outlineLvl w:val="1"/>
        <w:rPr>
          <w:rFonts w:cstheme="minorHAnsi"/>
          <w:color w:val="auto"/>
          <w:sz w:val="22"/>
          <w:szCs w:val="22"/>
        </w:rPr>
      </w:pPr>
      <w:bookmarkStart w:id="39" w:name="_Toc75782502"/>
      <w:r w:rsidRPr="006102E7">
        <w:rPr>
          <w:rFonts w:cstheme="minorHAnsi"/>
          <w:color w:val="auto"/>
          <w:sz w:val="22"/>
          <w:szCs w:val="22"/>
        </w:rPr>
        <w:t>Tutoring</w:t>
      </w:r>
      <w:bookmarkEnd w:id="39"/>
    </w:p>
    <w:p w14:paraId="545F97E5" w14:textId="77777777" w:rsidR="006722FD" w:rsidRPr="006102E7" w:rsidRDefault="006722FD" w:rsidP="00AC14B6">
      <w:pPr>
        <w:outlineLvl w:val="1"/>
        <w:rPr>
          <w:rFonts w:cstheme="minorHAnsi"/>
          <w:sz w:val="22"/>
          <w:szCs w:val="22"/>
        </w:rPr>
      </w:pPr>
    </w:p>
    <w:p w14:paraId="72530EA5" w14:textId="77777777" w:rsidR="006722FD" w:rsidRPr="006102E7" w:rsidRDefault="00C7139A" w:rsidP="00AC14B6">
      <w:pPr>
        <w:rPr>
          <w:rFonts w:cstheme="minorHAnsi"/>
          <w:sz w:val="22"/>
          <w:szCs w:val="22"/>
        </w:rPr>
      </w:pPr>
      <w:hyperlink r:id="rId40" w:history="1">
        <w:r w:rsidR="006722FD" w:rsidRPr="006102E7">
          <w:rPr>
            <w:rStyle w:val="Hyperlink"/>
            <w:rFonts w:cstheme="minorHAnsi"/>
            <w:sz w:val="22"/>
            <w:szCs w:val="22"/>
          </w:rPr>
          <w:t>Tutoring Services</w:t>
        </w:r>
      </w:hyperlink>
      <w:r w:rsidR="006722FD" w:rsidRPr="006102E7">
        <w:rPr>
          <w:rFonts w:cstheme="minorHAnsi"/>
          <w:sz w:val="22"/>
          <w:szCs w:val="22"/>
        </w:rPr>
        <w:t xml:space="preserve"> are offered at each campus tutoring center.  There is support for a wide variety of subject at each campus.  </w:t>
      </w:r>
    </w:p>
    <w:p w14:paraId="7765C3B4" w14:textId="77777777" w:rsidR="006722FD" w:rsidRPr="006102E7" w:rsidRDefault="006722FD" w:rsidP="00AC14B6">
      <w:pPr>
        <w:rPr>
          <w:rFonts w:cstheme="minorHAnsi"/>
          <w:sz w:val="22"/>
          <w:szCs w:val="22"/>
        </w:rPr>
      </w:pPr>
    </w:p>
    <w:p w14:paraId="1611C2A9" w14:textId="77777777" w:rsidR="006722FD" w:rsidRPr="006102E7" w:rsidRDefault="006722FD" w:rsidP="00AC14B6">
      <w:pPr>
        <w:pStyle w:val="ListParagraph"/>
        <w:numPr>
          <w:ilvl w:val="0"/>
          <w:numId w:val="12"/>
        </w:numPr>
        <w:rPr>
          <w:rFonts w:asciiTheme="minorHAnsi" w:hAnsiTheme="minorHAnsi" w:cstheme="minorHAnsi"/>
          <w:b/>
          <w:sz w:val="22"/>
          <w:szCs w:val="22"/>
        </w:rPr>
      </w:pPr>
      <w:r w:rsidRPr="006102E7">
        <w:rPr>
          <w:rFonts w:asciiTheme="minorHAnsi" w:hAnsiTheme="minorHAnsi" w:cstheme="minorHAnsi"/>
          <w:b/>
          <w:sz w:val="22"/>
          <w:szCs w:val="22"/>
        </w:rPr>
        <w:t xml:space="preserve"> Student Accessibility Services</w:t>
      </w:r>
    </w:p>
    <w:p w14:paraId="42658105" w14:textId="77777777" w:rsidR="006722FD" w:rsidRPr="006102E7" w:rsidRDefault="006722FD" w:rsidP="00AC14B6">
      <w:pPr>
        <w:outlineLvl w:val="1"/>
        <w:rPr>
          <w:rFonts w:cstheme="minorHAnsi"/>
          <w:sz w:val="22"/>
          <w:szCs w:val="22"/>
        </w:rPr>
      </w:pPr>
    </w:p>
    <w:p w14:paraId="4B137C6D" w14:textId="77777777" w:rsidR="006722FD" w:rsidRPr="006102E7" w:rsidRDefault="00C7139A" w:rsidP="00AC14B6">
      <w:pPr>
        <w:rPr>
          <w:rFonts w:cstheme="minorHAnsi"/>
          <w:sz w:val="22"/>
          <w:szCs w:val="22"/>
        </w:rPr>
      </w:pPr>
      <w:hyperlink r:id="rId41" w:history="1">
        <w:r w:rsidR="006722FD" w:rsidRPr="006102E7">
          <w:rPr>
            <w:rStyle w:val="Hyperlink"/>
            <w:rFonts w:cstheme="minorHAnsi"/>
            <w:sz w:val="22"/>
            <w:szCs w:val="22"/>
          </w:rPr>
          <w:t>Student Accessibility Services</w:t>
        </w:r>
      </w:hyperlink>
      <w:r w:rsidR="006722FD" w:rsidRPr="006102E7">
        <w:rPr>
          <w:rStyle w:val="Hyperlink"/>
          <w:rFonts w:cstheme="minorHAnsi"/>
          <w:color w:val="auto"/>
          <w:sz w:val="22"/>
          <w:szCs w:val="22"/>
        </w:rPr>
        <w:t xml:space="preserve"> p</w:t>
      </w:r>
      <w:r w:rsidR="006722FD" w:rsidRPr="006102E7">
        <w:rPr>
          <w:rFonts w:cstheme="minorHAnsi"/>
          <w:sz w:val="22"/>
          <w:szCs w:val="22"/>
        </w:rPr>
        <w:t xml:space="preserve">rovides support to students with disabilities at all College campuses, site, locations or online course.  To receive services, students must schedule an appointment with a student advisor </w:t>
      </w:r>
      <w:r w:rsidR="00BE6E07" w:rsidRPr="006102E7">
        <w:rPr>
          <w:rFonts w:cstheme="minorHAnsi"/>
          <w:sz w:val="22"/>
          <w:szCs w:val="22"/>
        </w:rPr>
        <w:t xml:space="preserve">[(216) 987-5079, located in WLA-102] </w:t>
      </w:r>
      <w:r w:rsidR="006722FD" w:rsidRPr="006102E7">
        <w:rPr>
          <w:rFonts w:cstheme="minorHAnsi"/>
          <w:sz w:val="22"/>
          <w:szCs w:val="22"/>
        </w:rPr>
        <w:t xml:space="preserve">and provide documentation of a disability. The </w:t>
      </w:r>
      <w:hyperlink r:id="rId42" w:history="1">
        <w:r w:rsidR="006722FD" w:rsidRPr="006102E7">
          <w:rPr>
            <w:rStyle w:val="Hyperlink"/>
            <w:rFonts w:cstheme="minorHAnsi"/>
            <w:sz w:val="22"/>
            <w:szCs w:val="22"/>
          </w:rPr>
          <w:t>Student Accessibility Handbook</w:t>
        </w:r>
      </w:hyperlink>
      <w:r w:rsidR="006722FD" w:rsidRPr="006102E7">
        <w:rPr>
          <w:rFonts w:cstheme="minorHAnsi"/>
          <w:color w:val="FF0000"/>
          <w:sz w:val="22"/>
          <w:szCs w:val="22"/>
        </w:rPr>
        <w:t xml:space="preserve"> </w:t>
      </w:r>
      <w:r w:rsidR="006722FD" w:rsidRPr="006102E7">
        <w:rPr>
          <w:rFonts w:cstheme="minorHAnsi"/>
          <w:sz w:val="22"/>
          <w:szCs w:val="22"/>
        </w:rPr>
        <w:t>is another source of information for students.</w:t>
      </w:r>
    </w:p>
    <w:p w14:paraId="459932BF" w14:textId="77777777" w:rsidR="00BE6E07" w:rsidRPr="006102E7" w:rsidRDefault="00BE6E07" w:rsidP="00AC14B6">
      <w:pPr>
        <w:rPr>
          <w:rFonts w:cstheme="minorHAnsi"/>
          <w:sz w:val="22"/>
          <w:szCs w:val="22"/>
        </w:rPr>
      </w:pPr>
    </w:p>
    <w:p w14:paraId="213C985D" w14:textId="113FB130" w:rsidR="00BE6E07" w:rsidRPr="006102E7" w:rsidRDefault="00BE6E07" w:rsidP="00BE6E07">
      <w:pPr>
        <w:rPr>
          <w:rFonts w:cstheme="minorHAnsi"/>
          <w:sz w:val="22"/>
          <w:szCs w:val="22"/>
        </w:rPr>
      </w:pPr>
      <w:r w:rsidRPr="006102E7">
        <w:rPr>
          <w:rFonts w:cstheme="minorHAnsi"/>
          <w:b/>
          <w:bCs/>
          <w:sz w:val="22"/>
          <w:szCs w:val="22"/>
        </w:rPr>
        <w:t xml:space="preserve">Although a student’s self-identification as a person with a disability is voluntary, the Program </w:t>
      </w:r>
      <w:r w:rsidRPr="006102E7">
        <w:rPr>
          <w:rFonts w:cstheme="minorHAnsi"/>
          <w:b/>
          <w:bCs/>
          <w:sz w:val="22"/>
          <w:szCs w:val="22"/>
          <w:u w:val="single"/>
        </w:rPr>
        <w:t>highly</w:t>
      </w:r>
      <w:r w:rsidRPr="006102E7">
        <w:rPr>
          <w:rFonts w:cstheme="minorHAnsi"/>
          <w:b/>
          <w:bCs/>
          <w:sz w:val="22"/>
          <w:szCs w:val="22"/>
        </w:rPr>
        <w:t xml:space="preserve"> encourages students with disabilities to self-identify with the Student Accessibility Services.</w:t>
      </w:r>
      <w:r w:rsidRPr="006102E7">
        <w:rPr>
          <w:rFonts w:cstheme="minorHAnsi"/>
          <w:sz w:val="22"/>
          <w:szCs w:val="22"/>
        </w:rPr>
        <w:t xml:space="preserve">  Successfully completing Program prerequisites and other college courses without the use of accommodations does not assure that they will not be needed in a rigorous health career program.  The Program can only accommodate known and documented disabilities following the receipt of an accommodations memo from the Student Accessibility Services.  Each semester, the student is responsible for providing Program faculty and the Program Director with the accommodations memo given to the student by the Access Office.  </w:t>
      </w:r>
      <w:r w:rsidRPr="006102E7">
        <w:rPr>
          <w:rFonts w:cstheme="minorHAnsi"/>
          <w:b/>
          <w:bCs/>
          <w:sz w:val="22"/>
          <w:szCs w:val="22"/>
        </w:rPr>
        <w:t xml:space="preserve">Note that due to the expediency, safety and/or technical requirements in the lab and/or clinical environment, accommodations afforded in the lecture component of the Program </w:t>
      </w:r>
      <w:r w:rsidR="0072474C">
        <w:rPr>
          <w:rFonts w:cstheme="minorHAnsi"/>
          <w:b/>
          <w:bCs/>
          <w:sz w:val="22"/>
          <w:szCs w:val="22"/>
        </w:rPr>
        <w:t>will</w:t>
      </w:r>
      <w:r w:rsidRPr="006102E7">
        <w:rPr>
          <w:rFonts w:cstheme="minorHAnsi"/>
          <w:b/>
          <w:bCs/>
          <w:sz w:val="22"/>
          <w:szCs w:val="22"/>
        </w:rPr>
        <w:t xml:space="preserve"> not be provided in the</w:t>
      </w:r>
      <w:r w:rsidR="00391D42">
        <w:rPr>
          <w:rFonts w:cstheme="minorHAnsi"/>
          <w:b/>
          <w:bCs/>
          <w:sz w:val="22"/>
          <w:szCs w:val="22"/>
        </w:rPr>
        <w:t xml:space="preserve"> nuclear</w:t>
      </w:r>
      <w:r w:rsidRPr="006102E7">
        <w:rPr>
          <w:rFonts w:cstheme="minorHAnsi"/>
          <w:b/>
          <w:bCs/>
          <w:sz w:val="22"/>
          <w:szCs w:val="22"/>
        </w:rPr>
        <w:t xml:space="preserve"> lab and/or at the clinical site. </w:t>
      </w:r>
      <w:r w:rsidRPr="006102E7">
        <w:rPr>
          <w:rFonts w:cstheme="minorHAnsi"/>
          <w:sz w:val="22"/>
          <w:szCs w:val="22"/>
        </w:rPr>
        <w:t> </w:t>
      </w:r>
    </w:p>
    <w:p w14:paraId="2CADEC7F" w14:textId="77777777" w:rsidR="00BE6E07" w:rsidRPr="006102E7" w:rsidRDefault="00BE6E07" w:rsidP="00BE6E07">
      <w:pPr>
        <w:rPr>
          <w:rFonts w:cstheme="minorHAnsi"/>
          <w:sz w:val="22"/>
          <w:szCs w:val="22"/>
        </w:rPr>
      </w:pPr>
    </w:p>
    <w:p w14:paraId="27568D45" w14:textId="77777777" w:rsidR="00BE6E07" w:rsidRPr="006102E7" w:rsidRDefault="00BE6E07" w:rsidP="00BE6E07">
      <w:pPr>
        <w:rPr>
          <w:rFonts w:cstheme="minorHAnsi"/>
          <w:sz w:val="22"/>
          <w:szCs w:val="22"/>
        </w:rPr>
      </w:pPr>
      <w:r w:rsidRPr="006102E7">
        <w:rPr>
          <w:rFonts w:cstheme="minorHAnsi"/>
          <w:sz w:val="22"/>
          <w:szCs w:val="22"/>
        </w:rPr>
        <w:t>For purposes of this policy, the definition of disability will be that used in the Americans with Disabilities Act, 42 USC 216, et seq.</w:t>
      </w:r>
    </w:p>
    <w:p w14:paraId="3E764E55" w14:textId="77777777" w:rsidR="00BE6E07" w:rsidRPr="006102E7" w:rsidRDefault="00BE6E07" w:rsidP="00AC14B6">
      <w:pPr>
        <w:rPr>
          <w:rFonts w:cstheme="minorHAnsi"/>
          <w:sz w:val="22"/>
          <w:szCs w:val="22"/>
        </w:rPr>
      </w:pPr>
    </w:p>
    <w:p w14:paraId="5BA7EA8B" w14:textId="77777777" w:rsidR="00BC3697" w:rsidRPr="006102E7" w:rsidRDefault="00BC3697" w:rsidP="00AC14B6">
      <w:pPr>
        <w:rPr>
          <w:rFonts w:cstheme="minorHAnsi"/>
          <w:sz w:val="22"/>
          <w:szCs w:val="22"/>
        </w:rPr>
      </w:pPr>
    </w:p>
    <w:p w14:paraId="53DDC444" w14:textId="7AB68068" w:rsidR="00BC3697" w:rsidRPr="006102E7" w:rsidRDefault="00BC3697" w:rsidP="00BC3697">
      <w:pPr>
        <w:pStyle w:val="ListParagraph"/>
        <w:keepNext/>
        <w:keepLines/>
        <w:numPr>
          <w:ilvl w:val="0"/>
          <w:numId w:val="12"/>
        </w:numPr>
        <w:spacing w:before="40" w:after="160" w:line="259" w:lineRule="auto"/>
        <w:outlineLvl w:val="1"/>
        <w:rPr>
          <w:rFonts w:asciiTheme="minorHAnsi" w:hAnsiTheme="minorHAnsi" w:cstheme="minorHAnsi"/>
          <w:b/>
          <w:sz w:val="22"/>
          <w:szCs w:val="22"/>
        </w:rPr>
      </w:pPr>
      <w:bookmarkStart w:id="40" w:name="_Toc6311700"/>
      <w:bookmarkStart w:id="41" w:name="_Toc75782503"/>
      <w:r w:rsidRPr="006102E7">
        <w:rPr>
          <w:rFonts w:asciiTheme="minorHAnsi" w:hAnsiTheme="minorHAnsi" w:cstheme="minorHAnsi"/>
          <w:b/>
          <w:sz w:val="22"/>
          <w:szCs w:val="22"/>
        </w:rPr>
        <w:t>Student Safety</w:t>
      </w:r>
      <w:bookmarkEnd w:id="40"/>
      <w:bookmarkEnd w:id="41"/>
    </w:p>
    <w:p w14:paraId="7DBF4283" w14:textId="77777777" w:rsidR="00BC3697" w:rsidRPr="006102E7" w:rsidRDefault="00BC3697" w:rsidP="00BE6E07">
      <w:pPr>
        <w:spacing w:line="259" w:lineRule="auto"/>
        <w:rPr>
          <w:rFonts w:eastAsia="Calibri" w:cstheme="minorHAnsi"/>
          <w:sz w:val="22"/>
          <w:szCs w:val="22"/>
          <w:u w:val="single"/>
        </w:rPr>
      </w:pPr>
      <w:r w:rsidRPr="006102E7">
        <w:rPr>
          <w:rFonts w:eastAsia="Calibri" w:cstheme="minorHAnsi"/>
          <w:sz w:val="22"/>
          <w:szCs w:val="22"/>
        </w:rPr>
        <w:br/>
        <w:t>The college is committed to providing a safe and secure environment as outlined in the Safety and Security Policy:</w:t>
      </w:r>
      <w:r w:rsidR="00BE6E07" w:rsidRPr="006102E7">
        <w:rPr>
          <w:rFonts w:eastAsia="Calibri" w:cstheme="minorHAnsi"/>
          <w:sz w:val="22"/>
          <w:szCs w:val="22"/>
        </w:rPr>
        <w:t xml:space="preserve">  </w:t>
      </w:r>
      <w:r w:rsidRPr="006102E7">
        <w:rPr>
          <w:rFonts w:eastAsia="Calibri" w:cstheme="minorHAnsi"/>
          <w:bCs/>
          <w:sz w:val="22"/>
          <w:szCs w:val="22"/>
        </w:rPr>
        <w:t>3354:1-50-04 Safety and security policy</w:t>
      </w:r>
      <w:r w:rsidRPr="006102E7">
        <w:rPr>
          <w:rFonts w:eastAsia="Calibri" w:cstheme="minorHAnsi"/>
          <w:b/>
          <w:bCs/>
          <w:sz w:val="22"/>
          <w:szCs w:val="22"/>
        </w:rPr>
        <w:br/>
      </w:r>
      <w:hyperlink r:id="rId43" w:history="1">
        <w:r w:rsidRPr="006102E7">
          <w:rPr>
            <w:rFonts w:eastAsia="Calibri" w:cstheme="minorHAnsi"/>
            <w:color w:val="0563C1"/>
            <w:sz w:val="22"/>
            <w:szCs w:val="22"/>
            <w:u w:val="single"/>
          </w:rPr>
          <w:t>https://www.tri-c.edu/policies-and-procedures/documents/safety-and-security-policy.pdf</w:t>
        </w:r>
      </w:hyperlink>
    </w:p>
    <w:p w14:paraId="2D678551" w14:textId="77777777" w:rsidR="00BE6E07" w:rsidRPr="006102E7" w:rsidRDefault="00BE6E07" w:rsidP="00BE6E07">
      <w:pPr>
        <w:pStyle w:val="Subtitle"/>
        <w:numPr>
          <w:ilvl w:val="0"/>
          <w:numId w:val="0"/>
        </w:numPr>
        <w:spacing w:after="0"/>
        <w:ind w:left="360"/>
        <w:outlineLvl w:val="1"/>
        <w:rPr>
          <w:rFonts w:cstheme="minorHAnsi"/>
          <w:color w:val="auto"/>
          <w:sz w:val="22"/>
          <w:szCs w:val="22"/>
        </w:rPr>
      </w:pPr>
    </w:p>
    <w:p w14:paraId="732686EE" w14:textId="5AB67FBB" w:rsidR="006722FD" w:rsidRPr="006102E7" w:rsidRDefault="006722FD" w:rsidP="00BE6E07">
      <w:pPr>
        <w:pStyle w:val="Subtitle"/>
        <w:numPr>
          <w:ilvl w:val="0"/>
          <w:numId w:val="12"/>
        </w:numPr>
        <w:spacing w:after="0"/>
        <w:outlineLvl w:val="1"/>
        <w:rPr>
          <w:rFonts w:cstheme="minorHAnsi"/>
          <w:color w:val="auto"/>
          <w:sz w:val="22"/>
          <w:szCs w:val="22"/>
        </w:rPr>
      </w:pPr>
      <w:bookmarkStart w:id="42" w:name="_Toc75782504"/>
      <w:r w:rsidRPr="006102E7">
        <w:rPr>
          <w:rFonts w:cstheme="minorHAnsi"/>
          <w:color w:val="auto"/>
          <w:sz w:val="22"/>
          <w:szCs w:val="22"/>
        </w:rPr>
        <w:t>Other Resources</w:t>
      </w:r>
      <w:bookmarkEnd w:id="42"/>
    </w:p>
    <w:p w14:paraId="28134BC7" w14:textId="77777777" w:rsidR="006722FD" w:rsidRPr="006102E7" w:rsidRDefault="006722FD" w:rsidP="00AC14B6">
      <w:pPr>
        <w:outlineLvl w:val="1"/>
        <w:rPr>
          <w:rFonts w:cstheme="minorHAnsi"/>
          <w:sz w:val="22"/>
          <w:szCs w:val="22"/>
        </w:rPr>
      </w:pPr>
    </w:p>
    <w:p w14:paraId="074ED9C1" w14:textId="77777777" w:rsidR="006722FD" w:rsidRPr="006102E7" w:rsidRDefault="006722FD" w:rsidP="00AC14B6">
      <w:pPr>
        <w:rPr>
          <w:rFonts w:cstheme="minorHAnsi"/>
          <w:sz w:val="22"/>
          <w:szCs w:val="22"/>
        </w:rPr>
      </w:pPr>
      <w:r w:rsidRPr="006102E7">
        <w:rPr>
          <w:rFonts w:cstheme="minorHAnsi"/>
          <w:sz w:val="22"/>
          <w:szCs w:val="22"/>
        </w:rPr>
        <w:t>The following links can help you identify additional resources for completing a degree or program:</w:t>
      </w:r>
    </w:p>
    <w:p w14:paraId="77046706" w14:textId="77777777" w:rsidR="006722FD" w:rsidRPr="006102E7" w:rsidRDefault="006722FD" w:rsidP="00AC14B6">
      <w:pPr>
        <w:rPr>
          <w:rStyle w:val="Hyperlink"/>
          <w:rFonts w:cstheme="minorHAnsi"/>
          <w:sz w:val="22"/>
          <w:szCs w:val="22"/>
        </w:rPr>
      </w:pPr>
    </w:p>
    <w:p w14:paraId="7EF14DEF" w14:textId="77777777" w:rsidR="006722FD" w:rsidRPr="006102E7" w:rsidRDefault="00C7139A" w:rsidP="00AC14B6">
      <w:pPr>
        <w:rPr>
          <w:rStyle w:val="Hyperlink"/>
          <w:rFonts w:cstheme="minorHAnsi"/>
          <w:sz w:val="22"/>
          <w:szCs w:val="22"/>
        </w:rPr>
      </w:pPr>
      <w:hyperlink r:id="rId44" w:history="1">
        <w:r w:rsidR="006722FD" w:rsidRPr="006102E7">
          <w:rPr>
            <w:rStyle w:val="Hyperlink"/>
            <w:rFonts w:cstheme="minorHAnsi"/>
            <w:sz w:val="22"/>
            <w:szCs w:val="22"/>
          </w:rPr>
          <w:t>CLEP</w:t>
        </w:r>
      </w:hyperlink>
    </w:p>
    <w:p w14:paraId="7BDCA5CA" w14:textId="77777777" w:rsidR="006722FD" w:rsidRPr="006102E7" w:rsidRDefault="00C7139A" w:rsidP="00AC14B6">
      <w:pPr>
        <w:rPr>
          <w:rStyle w:val="Hyperlink"/>
          <w:rFonts w:cstheme="minorHAnsi"/>
          <w:sz w:val="22"/>
          <w:szCs w:val="22"/>
        </w:rPr>
      </w:pPr>
      <w:hyperlink r:id="rId45" w:history="1">
        <w:r w:rsidR="006722FD" w:rsidRPr="006102E7">
          <w:rPr>
            <w:rStyle w:val="Hyperlink"/>
            <w:rFonts w:cstheme="minorHAnsi"/>
            <w:sz w:val="22"/>
            <w:szCs w:val="22"/>
          </w:rPr>
          <w:t>Credit for Prior Learning</w:t>
        </w:r>
      </w:hyperlink>
    </w:p>
    <w:p w14:paraId="290234D4" w14:textId="77777777" w:rsidR="006722FD" w:rsidRPr="006102E7" w:rsidRDefault="00C7139A" w:rsidP="00AC14B6">
      <w:pPr>
        <w:rPr>
          <w:rFonts w:cstheme="minorHAnsi"/>
          <w:sz w:val="22"/>
          <w:szCs w:val="22"/>
        </w:rPr>
      </w:pPr>
      <w:hyperlink r:id="rId46" w:history="1">
        <w:r w:rsidR="006722FD" w:rsidRPr="006102E7">
          <w:rPr>
            <w:rStyle w:val="Hyperlink"/>
            <w:rFonts w:cstheme="minorHAnsi"/>
            <w:sz w:val="22"/>
            <w:szCs w:val="22"/>
          </w:rPr>
          <w:t>Transfer Centers</w:t>
        </w:r>
      </w:hyperlink>
      <w:r w:rsidR="006722FD" w:rsidRPr="006102E7">
        <w:rPr>
          <w:rFonts w:cstheme="minorHAnsi"/>
          <w:sz w:val="22"/>
          <w:szCs w:val="22"/>
        </w:rPr>
        <w:t xml:space="preserve"> on each campus provide information on transferring to and from Tri-C, Credit for Prior Learning, Articulation Agreements and </w:t>
      </w:r>
      <w:proofErr w:type="gramStart"/>
      <w:r w:rsidR="006722FD" w:rsidRPr="006102E7">
        <w:rPr>
          <w:rFonts w:cstheme="minorHAnsi"/>
          <w:sz w:val="22"/>
          <w:szCs w:val="22"/>
        </w:rPr>
        <w:t>State Wide</w:t>
      </w:r>
      <w:proofErr w:type="gramEnd"/>
      <w:r w:rsidR="006722FD" w:rsidRPr="006102E7">
        <w:rPr>
          <w:rFonts w:cstheme="minorHAnsi"/>
          <w:sz w:val="22"/>
          <w:szCs w:val="22"/>
        </w:rPr>
        <w:t xml:space="preserve"> Transfer Guarantees.</w:t>
      </w:r>
    </w:p>
    <w:p w14:paraId="6583090B" w14:textId="37D51BBC" w:rsidR="00391D42" w:rsidRDefault="00C7139A" w:rsidP="00AC14B6">
      <w:pPr>
        <w:rPr>
          <w:rStyle w:val="Hyperlink"/>
          <w:rFonts w:cstheme="minorHAnsi"/>
          <w:color w:val="auto"/>
          <w:sz w:val="22"/>
          <w:szCs w:val="22"/>
        </w:rPr>
      </w:pPr>
      <w:hyperlink r:id="rId47" w:history="1">
        <w:r w:rsidR="006722FD" w:rsidRPr="006102E7">
          <w:rPr>
            <w:rStyle w:val="Hyperlink"/>
            <w:rFonts w:cstheme="minorHAnsi"/>
            <w:sz w:val="22"/>
            <w:szCs w:val="22"/>
          </w:rPr>
          <w:t>Transfer Students</w:t>
        </w:r>
      </w:hyperlink>
    </w:p>
    <w:p w14:paraId="6EFEC56F" w14:textId="77777777" w:rsidR="00BC3697" w:rsidRPr="006102E7" w:rsidRDefault="00BC3697">
      <w:pPr>
        <w:rPr>
          <w:rFonts w:eastAsia="Times New Roman" w:cstheme="minorHAnsi"/>
          <w:b/>
          <w:sz w:val="22"/>
          <w:szCs w:val="22"/>
        </w:rPr>
      </w:pPr>
    </w:p>
    <w:p w14:paraId="3EE91661" w14:textId="77777777" w:rsidR="006722FD" w:rsidRPr="006102E7" w:rsidRDefault="006722FD" w:rsidP="00AC14B6">
      <w:pPr>
        <w:rPr>
          <w:rFonts w:eastAsia="Times New Roman" w:cstheme="minorHAnsi"/>
          <w:sz w:val="22"/>
          <w:szCs w:val="22"/>
        </w:rPr>
      </w:pPr>
      <w:r w:rsidRPr="006102E7">
        <w:rPr>
          <w:rFonts w:eastAsia="Times New Roman" w:cstheme="minorHAnsi"/>
          <w:b/>
          <w:sz w:val="22"/>
          <w:szCs w:val="22"/>
        </w:rPr>
        <w:t>Transfer Criteria and Procedure</w:t>
      </w:r>
    </w:p>
    <w:p w14:paraId="0F0C662D" w14:textId="6153306E" w:rsidR="006722FD" w:rsidRDefault="006722FD" w:rsidP="00AC14B6">
      <w:pPr>
        <w:rPr>
          <w:rFonts w:eastAsia="Times New Roman" w:cstheme="minorHAnsi"/>
          <w:sz w:val="22"/>
          <w:szCs w:val="22"/>
        </w:rPr>
      </w:pPr>
      <w:r w:rsidRPr="006102E7">
        <w:rPr>
          <w:rFonts w:eastAsia="Times New Roman" w:cstheme="minorHAnsi"/>
          <w:sz w:val="22"/>
          <w:szCs w:val="22"/>
        </w:rPr>
        <w:t>Transfer students from other Nuclear Medicine programs will follow the same procedure and requirements as outlined for admission to Cuyahoga Community College and to the Cuyah</w:t>
      </w:r>
      <w:r w:rsidR="003F188A" w:rsidRPr="006102E7">
        <w:rPr>
          <w:rFonts w:eastAsia="Times New Roman" w:cstheme="minorHAnsi"/>
          <w:sz w:val="22"/>
          <w:szCs w:val="22"/>
        </w:rPr>
        <w:t xml:space="preserve">oga </w:t>
      </w:r>
      <w:r w:rsidRPr="006102E7">
        <w:rPr>
          <w:rFonts w:eastAsia="Times New Roman" w:cstheme="minorHAnsi"/>
          <w:sz w:val="22"/>
          <w:szCs w:val="22"/>
        </w:rPr>
        <w:t>Community Nuclear Medicine program.</w:t>
      </w:r>
    </w:p>
    <w:p w14:paraId="4F75CB7E" w14:textId="77777777" w:rsidR="004B19AD" w:rsidRPr="006102E7" w:rsidRDefault="004B19AD" w:rsidP="00AC14B6">
      <w:pPr>
        <w:rPr>
          <w:rFonts w:eastAsia="Times New Roman" w:cstheme="minorHAnsi"/>
          <w:sz w:val="22"/>
          <w:szCs w:val="22"/>
        </w:rPr>
      </w:pPr>
    </w:p>
    <w:p w14:paraId="73175635" w14:textId="77777777" w:rsidR="004B19AD" w:rsidRPr="006102E7" w:rsidRDefault="004B19AD" w:rsidP="004B19AD">
      <w:pPr>
        <w:rPr>
          <w:rFonts w:eastAsia="Times New Roman" w:cstheme="minorHAnsi"/>
          <w:sz w:val="22"/>
          <w:szCs w:val="22"/>
        </w:rPr>
      </w:pPr>
      <w:r>
        <w:rPr>
          <w:rFonts w:eastAsia="Times New Roman" w:cstheme="minorHAnsi"/>
          <w:sz w:val="22"/>
          <w:szCs w:val="22"/>
        </w:rPr>
        <w:t>Requirements for consideration and documents necessary for review:</w:t>
      </w:r>
    </w:p>
    <w:p w14:paraId="69B88524" w14:textId="77777777" w:rsidR="00BC3697" w:rsidRPr="006102E7" w:rsidRDefault="00BC3697" w:rsidP="00AC14B6">
      <w:pPr>
        <w:rPr>
          <w:rFonts w:eastAsia="Times New Roman" w:cstheme="minorHAnsi"/>
          <w:sz w:val="22"/>
          <w:szCs w:val="22"/>
        </w:rPr>
      </w:pPr>
    </w:p>
    <w:p w14:paraId="5D6861B6" w14:textId="74B73CE2" w:rsidR="0037073A" w:rsidRPr="006102E7" w:rsidRDefault="006722FD" w:rsidP="00AC14B6">
      <w:pPr>
        <w:rPr>
          <w:rFonts w:eastAsia="Times New Roman" w:cstheme="minorHAnsi"/>
          <w:sz w:val="22"/>
          <w:szCs w:val="22"/>
        </w:rPr>
      </w:pPr>
      <w:r w:rsidRPr="006102E7">
        <w:rPr>
          <w:rFonts w:eastAsia="Times New Roman" w:cstheme="minorHAnsi"/>
          <w:sz w:val="22"/>
          <w:szCs w:val="22"/>
        </w:rPr>
        <w:t>Transfer students must complete the Health Careers application and College application forms, as well as all other admissions requirements including official transcripts or other course work before consideration for acceptance. Each transfer student must contact the Program Director to determine status and requirements.</w:t>
      </w:r>
    </w:p>
    <w:p w14:paraId="21040EC8" w14:textId="77777777" w:rsidR="00BC3697" w:rsidRPr="006102E7" w:rsidRDefault="00BC3697" w:rsidP="00AC14B6">
      <w:pPr>
        <w:rPr>
          <w:rFonts w:eastAsia="Times New Roman" w:cstheme="minorHAnsi"/>
          <w:sz w:val="22"/>
          <w:szCs w:val="22"/>
        </w:rPr>
      </w:pPr>
    </w:p>
    <w:p w14:paraId="33B7D11E" w14:textId="46407857" w:rsidR="006722FD" w:rsidRPr="006102E7" w:rsidRDefault="006722FD" w:rsidP="00AC14B6">
      <w:pPr>
        <w:rPr>
          <w:rFonts w:eastAsia="Times New Roman" w:cstheme="minorHAnsi"/>
          <w:sz w:val="22"/>
          <w:szCs w:val="22"/>
        </w:rPr>
      </w:pPr>
      <w:r w:rsidRPr="006102E7">
        <w:rPr>
          <w:rFonts w:eastAsia="Times New Roman" w:cstheme="minorHAnsi"/>
          <w:sz w:val="22"/>
          <w:szCs w:val="22"/>
        </w:rPr>
        <w:t>A list of Nuclear Medicine classes taken and a syllabus for each course should be sent to the Nuclear Medicine Program Director for evaluation.</w:t>
      </w:r>
      <w:r w:rsidR="004B19AD">
        <w:rPr>
          <w:rFonts w:eastAsia="Times New Roman" w:cstheme="minorHAnsi"/>
          <w:sz w:val="22"/>
          <w:szCs w:val="22"/>
        </w:rPr>
        <w:t xml:space="preserve">  A minimum 2.</w:t>
      </w:r>
      <w:r w:rsidR="008327A8">
        <w:rPr>
          <w:rFonts w:eastAsia="Times New Roman" w:cstheme="minorHAnsi"/>
          <w:sz w:val="22"/>
          <w:szCs w:val="22"/>
        </w:rPr>
        <w:t>7</w:t>
      </w:r>
      <w:r w:rsidR="004B19AD">
        <w:rPr>
          <w:rFonts w:eastAsia="Times New Roman" w:cstheme="minorHAnsi"/>
          <w:sz w:val="22"/>
          <w:szCs w:val="22"/>
        </w:rPr>
        <w:t xml:space="preserve">5 </w:t>
      </w:r>
      <w:proofErr w:type="spellStart"/>
      <w:r w:rsidR="004B19AD">
        <w:rPr>
          <w:rFonts w:eastAsia="Times New Roman" w:cstheme="minorHAnsi"/>
          <w:sz w:val="22"/>
          <w:szCs w:val="22"/>
        </w:rPr>
        <w:t>gpa</w:t>
      </w:r>
      <w:proofErr w:type="spellEnd"/>
      <w:r w:rsidR="004B19AD">
        <w:rPr>
          <w:rFonts w:eastAsia="Times New Roman" w:cstheme="minorHAnsi"/>
          <w:sz w:val="22"/>
          <w:szCs w:val="22"/>
        </w:rPr>
        <w:t xml:space="preserve"> must be evident for each NMED course as well as an overall 2.75 minimum GPA to be considered eligible.</w:t>
      </w:r>
    </w:p>
    <w:p w14:paraId="2DDE4A29" w14:textId="77777777" w:rsidR="00BC3697" w:rsidRPr="006102E7" w:rsidRDefault="00BC3697" w:rsidP="00AC14B6">
      <w:pPr>
        <w:rPr>
          <w:rFonts w:eastAsia="Times New Roman" w:cstheme="minorHAnsi"/>
          <w:sz w:val="22"/>
          <w:szCs w:val="22"/>
        </w:rPr>
      </w:pPr>
    </w:p>
    <w:p w14:paraId="43CFCDB4" w14:textId="5B8DE79A" w:rsidR="006722FD" w:rsidRPr="00D71FCC" w:rsidRDefault="006722FD" w:rsidP="00AC14B6">
      <w:pPr>
        <w:rPr>
          <w:rFonts w:eastAsia="Times New Roman" w:cstheme="minorHAnsi"/>
          <w:sz w:val="22"/>
          <w:szCs w:val="22"/>
        </w:rPr>
      </w:pPr>
      <w:r w:rsidRPr="006102E7">
        <w:rPr>
          <w:rFonts w:eastAsia="Times New Roman" w:cstheme="minorHAnsi"/>
          <w:sz w:val="22"/>
          <w:szCs w:val="22"/>
        </w:rPr>
        <w:t xml:space="preserve">A student requesting transfer must write a letter to the Program Director of the Nuclear Medicine program by the 5th week of the semester preceding the session in which the student plans </w:t>
      </w:r>
      <w:r w:rsidRPr="009912AB">
        <w:rPr>
          <w:rFonts w:eastAsia="Times New Roman" w:cstheme="minorHAnsi"/>
          <w:sz w:val="22"/>
          <w:szCs w:val="22"/>
        </w:rPr>
        <w:t>to enter.</w:t>
      </w:r>
      <w:r w:rsidR="004B19AD" w:rsidRPr="009912AB">
        <w:rPr>
          <w:rFonts w:eastAsia="Times New Roman" w:cstheme="minorHAnsi"/>
          <w:sz w:val="22"/>
          <w:szCs w:val="22"/>
        </w:rPr>
        <w:t xml:space="preserve">  The </w:t>
      </w:r>
      <w:r w:rsidR="00D71FCC" w:rsidRPr="009912AB">
        <w:rPr>
          <w:rFonts w:eastAsia="Times New Roman" w:cstheme="minorHAnsi"/>
          <w:sz w:val="22"/>
          <w:szCs w:val="22"/>
        </w:rPr>
        <w:t xml:space="preserve">Program Director at the previous nuclear medicine program that the student attended, </w:t>
      </w:r>
      <w:r w:rsidR="004B19AD" w:rsidRPr="009912AB">
        <w:rPr>
          <w:rFonts w:eastAsia="Times New Roman" w:cstheme="minorHAnsi"/>
          <w:sz w:val="22"/>
          <w:szCs w:val="22"/>
        </w:rPr>
        <w:t xml:space="preserve">must give a letter of explanation as to why the student is </w:t>
      </w:r>
      <w:r w:rsidR="00F8790C" w:rsidRPr="009912AB">
        <w:rPr>
          <w:rFonts w:eastAsia="Times New Roman" w:cstheme="minorHAnsi"/>
          <w:sz w:val="22"/>
          <w:szCs w:val="22"/>
        </w:rPr>
        <w:t>transferring to another program.</w:t>
      </w:r>
    </w:p>
    <w:p w14:paraId="4D01251B" w14:textId="77777777" w:rsidR="004B19AD" w:rsidRPr="00D71FCC" w:rsidRDefault="004B19AD" w:rsidP="00AC14B6">
      <w:pPr>
        <w:rPr>
          <w:rFonts w:eastAsia="Times New Roman" w:cstheme="minorHAnsi"/>
          <w:sz w:val="22"/>
          <w:szCs w:val="22"/>
        </w:rPr>
      </w:pPr>
    </w:p>
    <w:p w14:paraId="16133ED2" w14:textId="08774713" w:rsidR="006722FD" w:rsidRPr="001665F1" w:rsidRDefault="006722FD" w:rsidP="00AC14B6">
      <w:pPr>
        <w:rPr>
          <w:rFonts w:eastAsia="Times New Roman" w:cstheme="minorHAnsi"/>
          <w:b/>
          <w:sz w:val="22"/>
          <w:szCs w:val="22"/>
        </w:rPr>
      </w:pPr>
      <w:r w:rsidRPr="006102E7">
        <w:rPr>
          <w:rFonts w:eastAsia="Times New Roman" w:cstheme="minorHAnsi"/>
          <w:sz w:val="22"/>
          <w:szCs w:val="22"/>
        </w:rPr>
        <w:t xml:space="preserve">The Nuclear Medicine staff in collaboration with the faculty will determine equivalency status of Nuclear Medicine program courses taken at another institution. This procedure </w:t>
      </w:r>
      <w:r w:rsidR="0072474C">
        <w:rPr>
          <w:rFonts w:eastAsia="Times New Roman" w:cstheme="minorHAnsi"/>
          <w:sz w:val="22"/>
          <w:szCs w:val="22"/>
        </w:rPr>
        <w:t>will</w:t>
      </w:r>
      <w:r w:rsidRPr="006102E7">
        <w:rPr>
          <w:rFonts w:eastAsia="Times New Roman" w:cstheme="minorHAnsi"/>
          <w:sz w:val="22"/>
          <w:szCs w:val="22"/>
        </w:rPr>
        <w:t xml:space="preserve"> require challenge testing in theory and skills by the applicant for assignment of college credit for previous courses.</w:t>
      </w:r>
      <w:r w:rsidR="004B19AD">
        <w:rPr>
          <w:rFonts w:eastAsia="Times New Roman" w:cstheme="minorHAnsi"/>
          <w:sz w:val="22"/>
          <w:szCs w:val="22"/>
        </w:rPr>
        <w:t xml:space="preserve"> </w:t>
      </w:r>
      <w:r w:rsidR="004B19AD" w:rsidRPr="001665F1">
        <w:rPr>
          <w:rFonts w:eastAsia="Times New Roman" w:cstheme="minorHAnsi"/>
          <w:b/>
          <w:sz w:val="22"/>
          <w:szCs w:val="22"/>
        </w:rPr>
        <w:t>There will be no acceptance of clinical experience, as verification of competency must be done by our faculty and staff at the clinical sites.</w:t>
      </w:r>
    </w:p>
    <w:p w14:paraId="7B5DBC40" w14:textId="77777777" w:rsidR="00BC3697" w:rsidRPr="006102E7" w:rsidRDefault="00BC3697" w:rsidP="00AC14B6">
      <w:pPr>
        <w:rPr>
          <w:rFonts w:eastAsia="Times New Roman" w:cstheme="minorHAnsi"/>
          <w:sz w:val="22"/>
          <w:szCs w:val="22"/>
        </w:rPr>
      </w:pPr>
    </w:p>
    <w:p w14:paraId="560BEBC5" w14:textId="511716D4" w:rsidR="006722FD" w:rsidRPr="006102E7" w:rsidRDefault="006722FD" w:rsidP="00AC14B6">
      <w:pPr>
        <w:rPr>
          <w:rFonts w:eastAsia="Times New Roman" w:cstheme="minorHAnsi"/>
          <w:sz w:val="22"/>
          <w:szCs w:val="22"/>
        </w:rPr>
      </w:pPr>
      <w:r w:rsidRPr="006102E7">
        <w:rPr>
          <w:rFonts w:eastAsia="Times New Roman" w:cstheme="minorHAnsi"/>
          <w:sz w:val="22"/>
          <w:szCs w:val="22"/>
        </w:rPr>
        <w:t xml:space="preserve">Students applying for transfer from other Nuclear Medicine programs will be evaluated based on the Cuyahoga Community College admission requirements </w:t>
      </w:r>
    </w:p>
    <w:p w14:paraId="2260BC9C" w14:textId="77777777" w:rsidR="00BC3697" w:rsidRPr="006102E7" w:rsidRDefault="00BC3697" w:rsidP="00AC14B6">
      <w:pPr>
        <w:rPr>
          <w:rFonts w:eastAsia="Times New Roman" w:cstheme="minorHAnsi"/>
          <w:sz w:val="22"/>
          <w:szCs w:val="22"/>
        </w:rPr>
      </w:pPr>
    </w:p>
    <w:p w14:paraId="7430708E" w14:textId="0724137F" w:rsidR="006722FD" w:rsidRPr="006102E7" w:rsidRDefault="006722FD" w:rsidP="00AC14B6">
      <w:pPr>
        <w:rPr>
          <w:rFonts w:eastAsia="Times New Roman" w:cstheme="minorHAnsi"/>
          <w:sz w:val="22"/>
          <w:szCs w:val="22"/>
        </w:rPr>
      </w:pPr>
      <w:r w:rsidRPr="006102E7">
        <w:rPr>
          <w:rFonts w:eastAsia="Times New Roman" w:cstheme="minorHAnsi"/>
          <w:sz w:val="22"/>
          <w:szCs w:val="22"/>
        </w:rPr>
        <w:t>Acceptance is contingent upon available space.</w:t>
      </w:r>
      <w:r w:rsidR="004B19AD">
        <w:rPr>
          <w:rFonts w:eastAsia="Times New Roman" w:cstheme="minorHAnsi"/>
          <w:sz w:val="22"/>
          <w:szCs w:val="22"/>
        </w:rPr>
        <w:t xml:space="preserve">  At least 50% of the coursework must be repeated in the Cuyahoga Community College program in order for a diploma to be awarded to ensure competency</w:t>
      </w:r>
      <w:r w:rsidR="006B0E12">
        <w:rPr>
          <w:rFonts w:eastAsia="Times New Roman" w:cstheme="minorHAnsi"/>
          <w:sz w:val="22"/>
          <w:szCs w:val="22"/>
        </w:rPr>
        <w:t>.</w:t>
      </w:r>
    </w:p>
    <w:p w14:paraId="015AE729" w14:textId="77777777" w:rsidR="00BC3697" w:rsidRPr="006102E7" w:rsidRDefault="00BC3697" w:rsidP="00AC14B6">
      <w:pPr>
        <w:rPr>
          <w:rFonts w:eastAsia="Times New Roman" w:cstheme="minorHAnsi"/>
          <w:sz w:val="22"/>
          <w:szCs w:val="22"/>
        </w:rPr>
      </w:pPr>
    </w:p>
    <w:p w14:paraId="1762AED8" w14:textId="4E5E5742" w:rsidR="006722FD" w:rsidRPr="006102E7" w:rsidRDefault="006722FD" w:rsidP="00AC14B6">
      <w:pPr>
        <w:rPr>
          <w:rFonts w:eastAsia="Times New Roman" w:cstheme="minorHAnsi"/>
          <w:sz w:val="22"/>
          <w:szCs w:val="22"/>
        </w:rPr>
      </w:pPr>
      <w:r w:rsidRPr="006102E7">
        <w:rPr>
          <w:rFonts w:eastAsia="Times New Roman" w:cstheme="minorHAnsi"/>
          <w:sz w:val="22"/>
          <w:szCs w:val="22"/>
        </w:rPr>
        <w:t>Students transferring from another college who have less than a 2.</w:t>
      </w:r>
      <w:r w:rsidR="008327A8">
        <w:rPr>
          <w:rFonts w:eastAsia="Times New Roman" w:cstheme="minorHAnsi"/>
          <w:sz w:val="22"/>
          <w:szCs w:val="22"/>
        </w:rPr>
        <w:t>7</w:t>
      </w:r>
      <w:r w:rsidRPr="006102E7">
        <w:rPr>
          <w:rFonts w:eastAsia="Times New Roman" w:cstheme="minorHAnsi"/>
          <w:sz w:val="22"/>
          <w:szCs w:val="22"/>
        </w:rPr>
        <w:t>5 GPA, on a 4.0 scale (overal</w:t>
      </w:r>
      <w:r w:rsidR="00E36017" w:rsidRPr="006102E7">
        <w:rPr>
          <w:rFonts w:eastAsia="Times New Roman" w:cstheme="minorHAnsi"/>
          <w:sz w:val="22"/>
          <w:szCs w:val="22"/>
        </w:rPr>
        <w:t xml:space="preserve">l </w:t>
      </w:r>
      <w:r w:rsidRPr="006102E7">
        <w:rPr>
          <w:rFonts w:eastAsia="Times New Roman" w:cstheme="minorHAnsi"/>
          <w:sz w:val="22"/>
          <w:szCs w:val="22"/>
        </w:rPr>
        <w:t>GPA) shall earn a 2.</w:t>
      </w:r>
      <w:r w:rsidR="008327A8">
        <w:rPr>
          <w:rFonts w:eastAsia="Times New Roman" w:cstheme="minorHAnsi"/>
          <w:sz w:val="22"/>
          <w:szCs w:val="22"/>
        </w:rPr>
        <w:t>7</w:t>
      </w:r>
      <w:r w:rsidRPr="006102E7">
        <w:rPr>
          <w:rFonts w:eastAsia="Times New Roman" w:cstheme="minorHAnsi"/>
          <w:sz w:val="22"/>
          <w:szCs w:val="22"/>
        </w:rPr>
        <w:t xml:space="preserve">5 GPA or better before admission to the Nuclear Medicine program in at least 10 semester hours at Cuyahoga Community College. These hours should be in subjects appropriate to the completion of the degree - for example, </w:t>
      </w:r>
      <w:r w:rsidR="001665F1">
        <w:rPr>
          <w:rFonts w:eastAsia="Times New Roman" w:cstheme="minorHAnsi"/>
          <w:sz w:val="22"/>
          <w:szCs w:val="22"/>
        </w:rPr>
        <w:t xml:space="preserve">any/all of the prerequisite courses, such as </w:t>
      </w:r>
      <w:r w:rsidRPr="006102E7">
        <w:rPr>
          <w:rFonts w:eastAsia="Times New Roman" w:cstheme="minorHAnsi"/>
          <w:sz w:val="22"/>
          <w:szCs w:val="22"/>
        </w:rPr>
        <w:t xml:space="preserve">CHEM </w:t>
      </w:r>
      <w:r w:rsidR="001665F1">
        <w:rPr>
          <w:rFonts w:eastAsia="Times New Roman" w:cstheme="minorHAnsi"/>
          <w:sz w:val="22"/>
          <w:szCs w:val="22"/>
        </w:rPr>
        <w:t>1300</w:t>
      </w:r>
      <w:r w:rsidRPr="006102E7">
        <w:rPr>
          <w:rFonts w:eastAsia="Times New Roman" w:cstheme="minorHAnsi"/>
          <w:sz w:val="22"/>
          <w:szCs w:val="22"/>
        </w:rPr>
        <w:t>, BIO 2331, MATH 1530</w:t>
      </w:r>
      <w:r w:rsidR="00F8790C">
        <w:rPr>
          <w:rFonts w:eastAsia="Times New Roman" w:cstheme="minorHAnsi"/>
          <w:sz w:val="22"/>
          <w:szCs w:val="22"/>
        </w:rPr>
        <w:t>, etc</w:t>
      </w:r>
      <w:r w:rsidRPr="006102E7">
        <w:rPr>
          <w:rFonts w:eastAsia="Times New Roman" w:cstheme="minorHAnsi"/>
          <w:sz w:val="22"/>
          <w:szCs w:val="22"/>
        </w:rPr>
        <w:t>.</w:t>
      </w:r>
    </w:p>
    <w:p w14:paraId="3FDA489F" w14:textId="77777777" w:rsidR="00BC3697" w:rsidRPr="006102E7" w:rsidRDefault="00BC3697" w:rsidP="00AC14B6">
      <w:pPr>
        <w:rPr>
          <w:rFonts w:eastAsia="Times New Roman" w:cstheme="minorHAnsi"/>
          <w:sz w:val="22"/>
          <w:szCs w:val="22"/>
        </w:rPr>
      </w:pPr>
    </w:p>
    <w:p w14:paraId="6915A915" w14:textId="77777777" w:rsidR="00BC3697" w:rsidRPr="006102E7" w:rsidRDefault="00BC3697" w:rsidP="006722FD">
      <w:pPr>
        <w:rPr>
          <w:rFonts w:eastAsiaTheme="majorEastAsia" w:cstheme="minorHAnsi"/>
          <w:b/>
          <w:spacing w:val="-10"/>
          <w:kern w:val="28"/>
          <w:sz w:val="22"/>
          <w:szCs w:val="22"/>
          <w:u w:val="single"/>
        </w:rPr>
      </w:pPr>
    </w:p>
    <w:p w14:paraId="68C847A8" w14:textId="59EFCEEA" w:rsidR="006722FD" w:rsidRPr="006102E7" w:rsidRDefault="006722FD" w:rsidP="006722FD">
      <w:pPr>
        <w:pStyle w:val="Title"/>
        <w:outlineLvl w:val="0"/>
        <w:rPr>
          <w:rFonts w:asciiTheme="minorHAnsi" w:hAnsiTheme="minorHAnsi" w:cstheme="minorHAnsi"/>
          <w:b/>
          <w:sz w:val="22"/>
          <w:szCs w:val="22"/>
          <w:u w:val="single"/>
        </w:rPr>
      </w:pPr>
      <w:bookmarkStart w:id="43" w:name="_Toc75782505"/>
      <w:r w:rsidRPr="006102E7">
        <w:rPr>
          <w:rFonts w:asciiTheme="minorHAnsi" w:hAnsiTheme="minorHAnsi" w:cstheme="minorHAnsi"/>
          <w:b/>
          <w:sz w:val="22"/>
          <w:szCs w:val="22"/>
          <w:u w:val="single"/>
        </w:rPr>
        <w:t>Section VIII – Accreditation and Credentialing</w:t>
      </w:r>
      <w:bookmarkEnd w:id="43"/>
    </w:p>
    <w:p w14:paraId="6671ED71" w14:textId="77777777" w:rsidR="006722FD" w:rsidRPr="006102E7" w:rsidRDefault="006722FD" w:rsidP="006722FD">
      <w:pPr>
        <w:outlineLvl w:val="0"/>
        <w:rPr>
          <w:rFonts w:cstheme="minorHAnsi"/>
          <w:sz w:val="22"/>
          <w:szCs w:val="22"/>
        </w:rPr>
      </w:pPr>
    </w:p>
    <w:p w14:paraId="3BAEFA18" w14:textId="2B2BC196" w:rsidR="006722FD" w:rsidRPr="006102E7" w:rsidRDefault="006722FD" w:rsidP="006722FD">
      <w:pPr>
        <w:pStyle w:val="Subtitle"/>
        <w:numPr>
          <w:ilvl w:val="0"/>
          <w:numId w:val="13"/>
        </w:numPr>
        <w:spacing w:after="0"/>
        <w:outlineLvl w:val="1"/>
        <w:rPr>
          <w:rFonts w:cstheme="minorHAnsi"/>
          <w:color w:val="auto"/>
          <w:sz w:val="22"/>
          <w:szCs w:val="22"/>
        </w:rPr>
      </w:pPr>
      <w:bookmarkStart w:id="44" w:name="_Toc75782506"/>
      <w:r w:rsidRPr="006102E7">
        <w:rPr>
          <w:rFonts w:cstheme="minorHAnsi"/>
          <w:color w:val="auto"/>
          <w:sz w:val="22"/>
          <w:szCs w:val="22"/>
        </w:rPr>
        <w:t>College and Academic Program Accreditation</w:t>
      </w:r>
      <w:bookmarkEnd w:id="44"/>
    </w:p>
    <w:p w14:paraId="42BD2FBA" w14:textId="77777777" w:rsidR="006722FD" w:rsidRPr="006102E7" w:rsidRDefault="006722FD" w:rsidP="006722FD">
      <w:pPr>
        <w:outlineLvl w:val="1"/>
        <w:rPr>
          <w:rFonts w:cstheme="minorHAnsi"/>
          <w:sz w:val="22"/>
          <w:szCs w:val="22"/>
        </w:rPr>
      </w:pPr>
    </w:p>
    <w:p w14:paraId="6EDCD792" w14:textId="77777777" w:rsidR="006722FD" w:rsidRPr="006102E7" w:rsidRDefault="006722FD" w:rsidP="006722FD">
      <w:pPr>
        <w:rPr>
          <w:rFonts w:cstheme="minorHAnsi"/>
          <w:sz w:val="22"/>
          <w:szCs w:val="22"/>
        </w:rPr>
      </w:pPr>
      <w:r w:rsidRPr="006102E7">
        <w:rPr>
          <w:rFonts w:cstheme="minorHAnsi"/>
          <w:sz w:val="22"/>
          <w:szCs w:val="22"/>
        </w:rPr>
        <w:t xml:space="preserve">The College’s accreditation by the Higher Learning Commission is maintained and updated at this link </w:t>
      </w:r>
      <w:hyperlink r:id="rId48" w:history="1">
        <w:r w:rsidRPr="006102E7">
          <w:rPr>
            <w:rStyle w:val="Hyperlink"/>
            <w:rFonts w:cstheme="minorHAnsi"/>
            <w:sz w:val="22"/>
            <w:szCs w:val="22"/>
          </w:rPr>
          <w:t>Accreditation</w:t>
        </w:r>
      </w:hyperlink>
      <w:r w:rsidRPr="006102E7">
        <w:rPr>
          <w:rStyle w:val="Hyperlink"/>
          <w:rFonts w:cstheme="minorHAnsi"/>
          <w:sz w:val="22"/>
          <w:szCs w:val="22"/>
        </w:rPr>
        <w:t>.</w:t>
      </w:r>
    </w:p>
    <w:p w14:paraId="2946F68C" w14:textId="77777777" w:rsidR="006722FD" w:rsidRPr="006102E7" w:rsidRDefault="006722FD" w:rsidP="006722FD">
      <w:pPr>
        <w:rPr>
          <w:rFonts w:cstheme="minorHAnsi"/>
          <w:sz w:val="22"/>
          <w:szCs w:val="22"/>
        </w:rPr>
      </w:pPr>
    </w:p>
    <w:p w14:paraId="226D321A" w14:textId="77777777" w:rsidR="006722FD" w:rsidRPr="006102E7" w:rsidRDefault="006722FD" w:rsidP="006722FD">
      <w:pPr>
        <w:rPr>
          <w:rFonts w:cstheme="minorHAnsi"/>
          <w:sz w:val="22"/>
          <w:szCs w:val="22"/>
        </w:rPr>
      </w:pPr>
      <w:r w:rsidRPr="006102E7">
        <w:rPr>
          <w:rFonts w:cstheme="minorHAnsi"/>
          <w:sz w:val="22"/>
          <w:szCs w:val="22"/>
        </w:rPr>
        <w:t xml:space="preserve">Program accreditation information is maintained on the program web page and in the list linked here:  </w:t>
      </w:r>
      <w:hyperlink r:id="rId49" w:history="1">
        <w:r w:rsidRPr="006102E7">
          <w:rPr>
            <w:rStyle w:val="Hyperlink"/>
            <w:rFonts w:cstheme="minorHAnsi"/>
            <w:sz w:val="22"/>
            <w:szCs w:val="22"/>
          </w:rPr>
          <w:t>Programs Accreditation Bodies</w:t>
        </w:r>
      </w:hyperlink>
      <w:r w:rsidRPr="006102E7">
        <w:rPr>
          <w:rStyle w:val="Hyperlink"/>
          <w:rFonts w:cstheme="minorHAnsi"/>
          <w:sz w:val="22"/>
          <w:szCs w:val="22"/>
        </w:rPr>
        <w:t>.</w:t>
      </w:r>
    </w:p>
    <w:p w14:paraId="5227CFBC" w14:textId="77777777" w:rsidR="006722FD" w:rsidRPr="006102E7" w:rsidRDefault="006722FD" w:rsidP="006722FD">
      <w:pPr>
        <w:rPr>
          <w:rFonts w:cstheme="minorHAnsi"/>
          <w:sz w:val="22"/>
          <w:szCs w:val="22"/>
        </w:rPr>
      </w:pPr>
    </w:p>
    <w:p w14:paraId="5C59334A" w14:textId="6E1664D6" w:rsidR="006722FD" w:rsidRPr="006102E7" w:rsidRDefault="006722FD" w:rsidP="006722FD">
      <w:pPr>
        <w:rPr>
          <w:rFonts w:cstheme="minorHAnsi"/>
          <w:sz w:val="22"/>
          <w:szCs w:val="22"/>
        </w:rPr>
      </w:pPr>
      <w:r w:rsidRPr="006102E7">
        <w:rPr>
          <w:rFonts w:cstheme="minorHAnsi"/>
          <w:sz w:val="22"/>
          <w:szCs w:val="22"/>
        </w:rPr>
        <w:t xml:space="preserve">The nuclear medicine technologist </w:t>
      </w:r>
      <w:r w:rsidR="0072474C">
        <w:rPr>
          <w:rFonts w:cstheme="minorHAnsi"/>
          <w:sz w:val="22"/>
          <w:szCs w:val="22"/>
        </w:rPr>
        <w:t>will</w:t>
      </w:r>
      <w:r w:rsidRPr="006102E7">
        <w:rPr>
          <w:rFonts w:cstheme="minorHAnsi"/>
          <w:sz w:val="22"/>
          <w:szCs w:val="22"/>
        </w:rPr>
        <w:t xml:space="preserve"> be employed in hospitals, clinics, imaging centers, physician's offices, manufacturing facilities and medical imaging equipment sales companies. Graduates of the Tri-C NMT program, meet the educational and clinical eligibility requirements to sit for the American Registry of Radiologic Technologists (ARRT) Nuclear Medicine Examination and</w:t>
      </w:r>
      <w:r w:rsidR="00BE6E07" w:rsidRPr="006102E7">
        <w:rPr>
          <w:rFonts w:cstheme="minorHAnsi"/>
          <w:sz w:val="22"/>
          <w:szCs w:val="22"/>
        </w:rPr>
        <w:t>/or</w:t>
      </w:r>
      <w:r w:rsidRPr="006102E7">
        <w:rPr>
          <w:rFonts w:cstheme="minorHAnsi"/>
          <w:sz w:val="22"/>
          <w:szCs w:val="22"/>
        </w:rPr>
        <w:t xml:space="preserve"> the Nuclear Medicine Technology Certification Board (NMTCB) examination. This program is accredited by the Joint Review Committee on Educational programs in Nuclear Medicine Technology (JRCNMT).</w:t>
      </w:r>
    </w:p>
    <w:p w14:paraId="65118F79" w14:textId="77777777" w:rsidR="006722FD" w:rsidRPr="006102E7" w:rsidRDefault="006722FD" w:rsidP="006722FD">
      <w:pPr>
        <w:rPr>
          <w:rFonts w:cstheme="minorHAnsi"/>
          <w:sz w:val="22"/>
          <w:szCs w:val="22"/>
        </w:rPr>
      </w:pPr>
    </w:p>
    <w:p w14:paraId="6DB9FCE1" w14:textId="77777777" w:rsidR="006722FD" w:rsidRPr="006102E7" w:rsidRDefault="006722FD" w:rsidP="006722FD">
      <w:pPr>
        <w:rPr>
          <w:rFonts w:cstheme="minorHAnsi"/>
          <w:sz w:val="22"/>
          <w:szCs w:val="22"/>
        </w:rPr>
      </w:pPr>
      <w:r w:rsidRPr="006102E7">
        <w:rPr>
          <w:rFonts w:cstheme="minorHAnsi"/>
          <w:sz w:val="22"/>
          <w:szCs w:val="22"/>
        </w:rPr>
        <w:t>Graduate outcomes are indicators of program effectiveness, demonstrating the extent to</w:t>
      </w:r>
      <w:r w:rsidR="003F188A" w:rsidRPr="006102E7">
        <w:rPr>
          <w:rFonts w:cstheme="minorHAnsi"/>
          <w:sz w:val="22"/>
          <w:szCs w:val="22"/>
        </w:rPr>
        <w:t xml:space="preserve"> </w:t>
      </w:r>
      <w:r w:rsidRPr="006102E7">
        <w:rPr>
          <w:rFonts w:cstheme="minorHAnsi"/>
          <w:sz w:val="22"/>
          <w:szCs w:val="22"/>
        </w:rPr>
        <w:t xml:space="preserve">which a program achieves its goals.  Programmatic graduate outcomes data reported on the JRCNMT website include:  5 year time period of current report; graduation rate; ARRT credentialing success; NMTCB credentialing success and job placement rate.  Graduate Outcomes Report </w:t>
      </w:r>
      <w:hyperlink r:id="rId50" w:history="1">
        <w:r w:rsidRPr="006102E7">
          <w:rPr>
            <w:rStyle w:val="Hyperlink"/>
            <w:rFonts w:cstheme="minorHAnsi"/>
            <w:sz w:val="22"/>
            <w:szCs w:val="22"/>
          </w:rPr>
          <w:t>http://www.jrcnmt.org/students/program-graduate-outcomes/</w:t>
        </w:r>
      </w:hyperlink>
    </w:p>
    <w:p w14:paraId="13274179" w14:textId="77777777" w:rsidR="006722FD" w:rsidRPr="006102E7" w:rsidRDefault="006722FD" w:rsidP="006722FD">
      <w:pPr>
        <w:rPr>
          <w:rFonts w:cstheme="minorHAnsi"/>
          <w:sz w:val="22"/>
          <w:szCs w:val="22"/>
        </w:rPr>
      </w:pPr>
      <w:r w:rsidRPr="006102E7">
        <w:rPr>
          <w:rFonts w:cstheme="minorHAnsi"/>
          <w:sz w:val="22"/>
          <w:szCs w:val="22"/>
        </w:rPr>
        <w:t xml:space="preserve">           </w:t>
      </w:r>
    </w:p>
    <w:p w14:paraId="64076AA3" w14:textId="77777777" w:rsidR="006722FD" w:rsidRPr="006102E7" w:rsidRDefault="006722FD" w:rsidP="006722FD">
      <w:pPr>
        <w:rPr>
          <w:rFonts w:cstheme="minorHAnsi"/>
          <w:sz w:val="22"/>
          <w:szCs w:val="22"/>
        </w:rPr>
      </w:pPr>
    </w:p>
    <w:p w14:paraId="0B92EB73" w14:textId="72967149" w:rsidR="006722FD" w:rsidRPr="006102E7" w:rsidRDefault="006722FD" w:rsidP="006722FD">
      <w:pPr>
        <w:pStyle w:val="Subtitle"/>
        <w:numPr>
          <w:ilvl w:val="0"/>
          <w:numId w:val="13"/>
        </w:numPr>
        <w:spacing w:after="0"/>
        <w:outlineLvl w:val="1"/>
        <w:rPr>
          <w:rFonts w:cstheme="minorHAnsi"/>
          <w:color w:val="auto"/>
          <w:sz w:val="22"/>
          <w:szCs w:val="22"/>
        </w:rPr>
      </w:pPr>
      <w:bookmarkStart w:id="45" w:name="_Toc75782507"/>
      <w:r w:rsidRPr="006102E7">
        <w:rPr>
          <w:rFonts w:cstheme="minorHAnsi"/>
          <w:color w:val="auto"/>
          <w:sz w:val="22"/>
          <w:szCs w:val="22"/>
        </w:rPr>
        <w:t>Boards, National and/or State Testing</w:t>
      </w:r>
      <w:bookmarkEnd w:id="45"/>
    </w:p>
    <w:p w14:paraId="1E5F5466" w14:textId="77777777" w:rsidR="006722FD" w:rsidRPr="006102E7" w:rsidRDefault="006722FD" w:rsidP="006722FD">
      <w:pPr>
        <w:outlineLvl w:val="1"/>
        <w:rPr>
          <w:rFonts w:cstheme="minorHAnsi"/>
          <w:sz w:val="22"/>
          <w:szCs w:val="22"/>
        </w:rPr>
      </w:pPr>
    </w:p>
    <w:p w14:paraId="4A359AAE" w14:textId="77777777" w:rsidR="006722FD" w:rsidRPr="006102E7" w:rsidRDefault="006722FD" w:rsidP="006722FD">
      <w:pPr>
        <w:rPr>
          <w:rFonts w:cstheme="minorHAnsi"/>
          <w:sz w:val="22"/>
          <w:szCs w:val="22"/>
        </w:rPr>
      </w:pPr>
      <w:r w:rsidRPr="006102E7">
        <w:rPr>
          <w:rFonts w:cstheme="minorHAnsi"/>
          <w:sz w:val="22"/>
          <w:szCs w:val="22"/>
        </w:rPr>
        <w:t xml:space="preserve">The National Registry Examination for Nuclear Medicine technologists to qualify for practice in the field of Nuclear Medicine is offered by the American Registry of Radiologic Technologist (ARRT) </w:t>
      </w:r>
      <w:hyperlink r:id="rId51" w:history="1">
        <w:r w:rsidRPr="006102E7">
          <w:rPr>
            <w:rStyle w:val="Hyperlink"/>
            <w:rFonts w:cstheme="minorHAnsi"/>
            <w:sz w:val="22"/>
            <w:szCs w:val="22"/>
          </w:rPr>
          <w:t>https://www.arrt.org/earn-arrt-credentials/credential-options/nuclear-medicine-technology</w:t>
        </w:r>
      </w:hyperlink>
      <w:r w:rsidRPr="006102E7">
        <w:rPr>
          <w:rFonts w:cstheme="minorHAnsi"/>
          <w:sz w:val="22"/>
          <w:szCs w:val="22"/>
        </w:rPr>
        <w:t xml:space="preserve"> </w:t>
      </w:r>
      <w:r w:rsidR="00BE6E07" w:rsidRPr="006102E7">
        <w:rPr>
          <w:rFonts w:cstheme="minorHAnsi"/>
          <w:sz w:val="22"/>
          <w:szCs w:val="22"/>
        </w:rPr>
        <w:t>or</w:t>
      </w:r>
      <w:r w:rsidRPr="006102E7">
        <w:rPr>
          <w:rFonts w:cstheme="minorHAnsi"/>
          <w:sz w:val="22"/>
          <w:szCs w:val="22"/>
        </w:rPr>
        <w:t xml:space="preserve"> the Nuclear Medicine Technology Certification Board (NMTCB) </w:t>
      </w:r>
      <w:r w:rsidR="00BC3697" w:rsidRPr="006102E7">
        <w:rPr>
          <w:rFonts w:cstheme="minorHAnsi"/>
          <w:sz w:val="22"/>
          <w:szCs w:val="22"/>
        </w:rPr>
        <w:t xml:space="preserve"> </w:t>
      </w:r>
      <w:hyperlink r:id="rId52" w:history="1">
        <w:r w:rsidR="00BC3697" w:rsidRPr="006102E7">
          <w:rPr>
            <w:rStyle w:val="Hyperlink"/>
            <w:rFonts w:cstheme="minorHAnsi"/>
            <w:sz w:val="22"/>
            <w:szCs w:val="22"/>
          </w:rPr>
          <w:t>https://www.nmtcb.org/application/pgapplication.php</w:t>
        </w:r>
      </w:hyperlink>
      <w:r w:rsidRPr="006102E7">
        <w:rPr>
          <w:rFonts w:cstheme="minorHAnsi"/>
          <w:sz w:val="22"/>
          <w:szCs w:val="22"/>
        </w:rPr>
        <w:t xml:space="preserve"> . These computerized examinations are offered throughout the year at various testing centers in the area certifies which certify the applicant as qualified to practice Nuclear Medicine Technology.</w:t>
      </w:r>
    </w:p>
    <w:p w14:paraId="057BE5F2" w14:textId="77777777" w:rsidR="006722FD" w:rsidRPr="006102E7" w:rsidRDefault="006722FD" w:rsidP="006722FD">
      <w:pPr>
        <w:rPr>
          <w:rFonts w:cstheme="minorHAnsi"/>
          <w:sz w:val="22"/>
          <w:szCs w:val="22"/>
        </w:rPr>
      </w:pPr>
    </w:p>
    <w:p w14:paraId="7D313B7E" w14:textId="77777777" w:rsidR="006722FD" w:rsidRPr="006102E7" w:rsidRDefault="006722FD" w:rsidP="006722FD">
      <w:pPr>
        <w:rPr>
          <w:rFonts w:cstheme="minorHAnsi"/>
          <w:sz w:val="22"/>
          <w:szCs w:val="22"/>
        </w:rPr>
      </w:pPr>
      <w:r w:rsidRPr="006102E7">
        <w:rPr>
          <w:rFonts w:cstheme="minorHAnsi"/>
          <w:sz w:val="22"/>
          <w:szCs w:val="22"/>
        </w:rPr>
        <w:t>A student is eligible to apply for the National Registry examination when all Nuclear Medicine program and College graduation requirements have been successfully completed with a “C” grade or better.  Please be aware the Registry asks "Have you ever been convicted of a felony or misdemeanor?"  This could affect your eligibility.</w:t>
      </w:r>
    </w:p>
    <w:p w14:paraId="64C45505" w14:textId="77777777" w:rsidR="006722FD" w:rsidRPr="006102E7" w:rsidRDefault="006722FD" w:rsidP="006722FD">
      <w:pPr>
        <w:rPr>
          <w:rFonts w:cstheme="minorHAnsi"/>
          <w:sz w:val="22"/>
          <w:szCs w:val="22"/>
        </w:rPr>
      </w:pPr>
    </w:p>
    <w:p w14:paraId="5AFE9195" w14:textId="77777777" w:rsidR="006722FD" w:rsidRPr="006102E7" w:rsidRDefault="006722FD" w:rsidP="006722FD">
      <w:pPr>
        <w:rPr>
          <w:rFonts w:cstheme="minorHAnsi"/>
          <w:sz w:val="22"/>
          <w:szCs w:val="22"/>
        </w:rPr>
      </w:pPr>
      <w:r w:rsidRPr="006102E7">
        <w:rPr>
          <w:rFonts w:cstheme="minorHAnsi"/>
          <w:sz w:val="22"/>
          <w:szCs w:val="22"/>
        </w:rPr>
        <w:t xml:space="preserve">Students are required to submit their own application for the examination. They are also required to pay the application fee. Additional information for each available </w:t>
      </w:r>
      <w:r w:rsidR="003F188A" w:rsidRPr="006102E7">
        <w:rPr>
          <w:rFonts w:cstheme="minorHAnsi"/>
          <w:sz w:val="22"/>
          <w:szCs w:val="22"/>
        </w:rPr>
        <w:t xml:space="preserve">registry will be provided to in </w:t>
      </w:r>
      <w:r w:rsidRPr="006102E7">
        <w:rPr>
          <w:rFonts w:cstheme="minorHAnsi"/>
          <w:sz w:val="22"/>
          <w:szCs w:val="22"/>
        </w:rPr>
        <w:t xml:space="preserve">the spring semester.   </w:t>
      </w:r>
    </w:p>
    <w:p w14:paraId="7323E920" w14:textId="77777777" w:rsidR="007D3663" w:rsidRPr="006102E7" w:rsidRDefault="006722FD" w:rsidP="006722FD">
      <w:pPr>
        <w:rPr>
          <w:rFonts w:cstheme="minorHAnsi"/>
          <w:sz w:val="22"/>
          <w:szCs w:val="22"/>
        </w:rPr>
      </w:pPr>
      <w:r w:rsidRPr="006102E7">
        <w:rPr>
          <w:rFonts w:cstheme="minorHAnsi"/>
          <w:sz w:val="22"/>
          <w:szCs w:val="22"/>
        </w:rPr>
        <w:t xml:space="preserve">                 </w:t>
      </w:r>
    </w:p>
    <w:p w14:paraId="43B37553" w14:textId="77777777" w:rsidR="007D3663" w:rsidRPr="006102E7" w:rsidRDefault="007D3663" w:rsidP="006722FD">
      <w:pPr>
        <w:rPr>
          <w:rFonts w:cstheme="minorHAnsi"/>
          <w:sz w:val="22"/>
          <w:szCs w:val="22"/>
        </w:rPr>
      </w:pPr>
    </w:p>
    <w:p w14:paraId="56A8BF00" w14:textId="77777777" w:rsidR="006722FD" w:rsidRPr="006102E7" w:rsidRDefault="006722FD" w:rsidP="006722FD">
      <w:pPr>
        <w:rPr>
          <w:rStyle w:val="Hyperlink"/>
          <w:rFonts w:cstheme="minorHAnsi"/>
          <w:b/>
          <w:sz w:val="22"/>
          <w:szCs w:val="22"/>
        </w:rPr>
      </w:pPr>
      <w:r w:rsidRPr="006102E7">
        <w:rPr>
          <w:rFonts w:cstheme="minorHAnsi"/>
          <w:sz w:val="22"/>
          <w:szCs w:val="22"/>
        </w:rPr>
        <w:t xml:space="preserve">The State of Ohio requires all Nuclear Medicine technologists to have a valid license.  A student can make application for the state license at the same time he or she applies for the National Registry Exam. If the </w:t>
      </w:r>
      <w:r w:rsidRPr="006102E7">
        <w:rPr>
          <w:rFonts w:cstheme="minorHAnsi"/>
          <w:sz w:val="22"/>
          <w:szCs w:val="22"/>
        </w:rPr>
        <w:lastRenderedPageBreak/>
        <w:t xml:space="preserve">student applies for a license, it will NOT be validated until the State receives the Registry results. For more information on Ohio licensure see: </w:t>
      </w:r>
      <w:hyperlink r:id="rId53" w:history="1">
        <w:r w:rsidRPr="006102E7">
          <w:rPr>
            <w:rStyle w:val="Hyperlink"/>
            <w:rFonts w:cstheme="minorHAnsi"/>
            <w:b/>
            <w:sz w:val="22"/>
            <w:szCs w:val="22"/>
          </w:rPr>
          <w:t>http://www.odh.ohio.gov/odhPrograms/rp/rlic/rlonline.aspx</w:t>
        </w:r>
      </w:hyperlink>
    </w:p>
    <w:p w14:paraId="22B458A4" w14:textId="77777777" w:rsidR="00BC3697" w:rsidRPr="006102E7" w:rsidRDefault="00BC3697" w:rsidP="006722FD">
      <w:pPr>
        <w:rPr>
          <w:rFonts w:eastAsiaTheme="majorEastAsia" w:cstheme="minorHAnsi"/>
          <w:b/>
          <w:spacing w:val="-10"/>
          <w:kern w:val="28"/>
          <w:sz w:val="22"/>
          <w:szCs w:val="22"/>
          <w:u w:val="single"/>
        </w:rPr>
      </w:pPr>
    </w:p>
    <w:p w14:paraId="7BB945CB" w14:textId="5451A39A" w:rsidR="006722FD" w:rsidRPr="006102E7" w:rsidRDefault="006722FD" w:rsidP="00AC14B6">
      <w:pPr>
        <w:pStyle w:val="Title"/>
        <w:outlineLvl w:val="0"/>
        <w:rPr>
          <w:rFonts w:asciiTheme="minorHAnsi" w:hAnsiTheme="minorHAnsi" w:cstheme="minorHAnsi"/>
          <w:b/>
          <w:sz w:val="22"/>
          <w:szCs w:val="22"/>
          <w:u w:val="single"/>
        </w:rPr>
      </w:pPr>
      <w:bookmarkStart w:id="46" w:name="_Toc75782508"/>
      <w:r w:rsidRPr="006102E7">
        <w:rPr>
          <w:rFonts w:asciiTheme="minorHAnsi" w:hAnsiTheme="minorHAnsi" w:cstheme="minorHAnsi"/>
          <w:b/>
          <w:sz w:val="22"/>
          <w:szCs w:val="22"/>
          <w:u w:val="single"/>
        </w:rPr>
        <w:t>Section IX – Costs</w:t>
      </w:r>
      <w:bookmarkEnd w:id="46"/>
    </w:p>
    <w:p w14:paraId="0DB7821F" w14:textId="77777777" w:rsidR="006722FD" w:rsidRPr="006102E7" w:rsidRDefault="006722FD" w:rsidP="00AC14B6">
      <w:pPr>
        <w:outlineLvl w:val="0"/>
        <w:rPr>
          <w:rFonts w:cstheme="minorHAnsi"/>
          <w:sz w:val="22"/>
          <w:szCs w:val="22"/>
        </w:rPr>
      </w:pPr>
    </w:p>
    <w:p w14:paraId="54079F06" w14:textId="44B9987F" w:rsidR="006722FD" w:rsidRPr="006102E7" w:rsidRDefault="006722FD" w:rsidP="00AC14B6">
      <w:pPr>
        <w:pStyle w:val="Subtitle"/>
        <w:numPr>
          <w:ilvl w:val="0"/>
          <w:numId w:val="14"/>
        </w:numPr>
        <w:spacing w:after="0"/>
        <w:outlineLvl w:val="1"/>
        <w:rPr>
          <w:rFonts w:cstheme="minorHAnsi"/>
          <w:color w:val="auto"/>
          <w:sz w:val="22"/>
          <w:szCs w:val="22"/>
        </w:rPr>
      </w:pPr>
      <w:bookmarkStart w:id="47" w:name="_Toc75782509"/>
      <w:r w:rsidRPr="006102E7">
        <w:rPr>
          <w:rFonts w:cstheme="minorHAnsi"/>
          <w:color w:val="auto"/>
          <w:sz w:val="22"/>
          <w:szCs w:val="22"/>
        </w:rPr>
        <w:t>Fees</w:t>
      </w:r>
      <w:bookmarkEnd w:id="47"/>
    </w:p>
    <w:p w14:paraId="436C991F" w14:textId="77777777" w:rsidR="006722FD" w:rsidRPr="006102E7" w:rsidRDefault="006722FD" w:rsidP="00AC14B6">
      <w:pPr>
        <w:rPr>
          <w:rFonts w:cstheme="minorHAnsi"/>
          <w:sz w:val="22"/>
          <w:szCs w:val="22"/>
        </w:rPr>
      </w:pPr>
      <w:r w:rsidRPr="006102E7">
        <w:rPr>
          <w:rFonts w:cstheme="minorHAnsi"/>
          <w:sz w:val="22"/>
          <w:szCs w:val="22"/>
        </w:rPr>
        <w:t xml:space="preserve">The </w:t>
      </w:r>
      <w:hyperlink r:id="rId54" w:history="1">
        <w:r w:rsidRPr="006102E7">
          <w:rPr>
            <w:rStyle w:val="Hyperlink"/>
            <w:rFonts w:cstheme="minorHAnsi"/>
            <w:color w:val="auto"/>
            <w:sz w:val="22"/>
            <w:szCs w:val="22"/>
          </w:rPr>
          <w:t xml:space="preserve">College </w:t>
        </w:r>
        <w:r w:rsidRPr="006102E7">
          <w:rPr>
            <w:rStyle w:val="Hyperlink"/>
            <w:rFonts w:cstheme="minorHAnsi"/>
            <w:sz w:val="22"/>
            <w:szCs w:val="22"/>
          </w:rPr>
          <w:t>Tuition and Fee Schedule</w:t>
        </w:r>
      </w:hyperlink>
      <w:r w:rsidRPr="006102E7">
        <w:rPr>
          <w:rFonts w:cstheme="minorHAnsi"/>
          <w:sz w:val="22"/>
          <w:szCs w:val="22"/>
        </w:rPr>
        <w:t xml:space="preserve"> including program related fees and supplies are part of the program cost.  Tuition + fees: see general college catalog and course schedule booklet.</w:t>
      </w:r>
    </w:p>
    <w:p w14:paraId="383B2257" w14:textId="77777777" w:rsidR="006722FD" w:rsidRPr="006102E7" w:rsidRDefault="006722FD" w:rsidP="00AC14B6">
      <w:pPr>
        <w:rPr>
          <w:rFonts w:cstheme="minorHAnsi"/>
          <w:sz w:val="22"/>
          <w:szCs w:val="22"/>
        </w:rPr>
      </w:pPr>
    </w:p>
    <w:p w14:paraId="4FA1228B" w14:textId="77777777" w:rsidR="006722FD" w:rsidRPr="006102E7" w:rsidRDefault="006722FD" w:rsidP="00AC14B6">
      <w:pPr>
        <w:rPr>
          <w:rFonts w:cstheme="minorHAnsi"/>
          <w:sz w:val="22"/>
          <w:szCs w:val="22"/>
        </w:rPr>
      </w:pPr>
      <w:r w:rsidRPr="006102E7">
        <w:rPr>
          <w:rFonts w:cstheme="minorHAnsi"/>
          <w:sz w:val="22"/>
          <w:szCs w:val="22"/>
        </w:rPr>
        <w:t>Textbook/course materials:  A list of required texts and course materials with pricing is distributed at the new student orientation.</w:t>
      </w:r>
    </w:p>
    <w:p w14:paraId="73B71E83" w14:textId="77777777" w:rsidR="006722FD" w:rsidRPr="006102E7" w:rsidRDefault="006722FD" w:rsidP="00AC14B6">
      <w:pPr>
        <w:rPr>
          <w:rFonts w:cstheme="minorHAnsi"/>
          <w:sz w:val="22"/>
          <w:szCs w:val="22"/>
        </w:rPr>
      </w:pPr>
    </w:p>
    <w:p w14:paraId="531A76A2" w14:textId="66E687B9" w:rsidR="006722FD" w:rsidRPr="006102E7" w:rsidRDefault="006722FD" w:rsidP="00AC14B6">
      <w:pPr>
        <w:pStyle w:val="Subtitle"/>
        <w:numPr>
          <w:ilvl w:val="0"/>
          <w:numId w:val="14"/>
        </w:numPr>
        <w:spacing w:after="0"/>
        <w:outlineLvl w:val="1"/>
        <w:rPr>
          <w:rFonts w:cstheme="minorHAnsi"/>
          <w:color w:val="auto"/>
          <w:sz w:val="22"/>
          <w:szCs w:val="22"/>
        </w:rPr>
      </w:pPr>
      <w:bookmarkStart w:id="48" w:name="_Toc75782510"/>
      <w:r w:rsidRPr="006102E7">
        <w:rPr>
          <w:rFonts w:cstheme="minorHAnsi"/>
          <w:color w:val="auto"/>
          <w:sz w:val="22"/>
          <w:szCs w:val="22"/>
        </w:rPr>
        <w:t>Exams</w:t>
      </w:r>
      <w:bookmarkEnd w:id="48"/>
    </w:p>
    <w:p w14:paraId="3946062F" w14:textId="77777777" w:rsidR="006722FD" w:rsidRPr="006102E7" w:rsidRDefault="006722FD" w:rsidP="00AC14B6">
      <w:pPr>
        <w:rPr>
          <w:rFonts w:cstheme="minorHAnsi"/>
          <w:sz w:val="22"/>
          <w:szCs w:val="22"/>
        </w:rPr>
      </w:pPr>
      <w:r w:rsidRPr="006102E7">
        <w:rPr>
          <w:rFonts w:cstheme="minorHAnsi"/>
          <w:sz w:val="22"/>
          <w:szCs w:val="22"/>
        </w:rPr>
        <w:t>Registry application – State licensure fees and fees associated with the certification exams are the responsibility of the student.</w:t>
      </w:r>
    </w:p>
    <w:p w14:paraId="4E68110A" w14:textId="77777777" w:rsidR="006722FD" w:rsidRDefault="006722FD" w:rsidP="00AC14B6">
      <w:pPr>
        <w:rPr>
          <w:rFonts w:cstheme="minorHAnsi"/>
          <w:sz w:val="22"/>
          <w:szCs w:val="22"/>
        </w:rPr>
      </w:pPr>
    </w:p>
    <w:p w14:paraId="09628FEB" w14:textId="61DE957E" w:rsidR="006722FD" w:rsidRPr="006102E7" w:rsidRDefault="006722FD" w:rsidP="00BC3697">
      <w:pPr>
        <w:pStyle w:val="Subtitle"/>
        <w:numPr>
          <w:ilvl w:val="0"/>
          <w:numId w:val="14"/>
        </w:numPr>
        <w:spacing w:after="0"/>
        <w:outlineLvl w:val="1"/>
        <w:rPr>
          <w:rFonts w:cstheme="minorHAnsi"/>
          <w:color w:val="auto"/>
          <w:sz w:val="22"/>
          <w:szCs w:val="22"/>
        </w:rPr>
      </w:pPr>
      <w:bookmarkStart w:id="49" w:name="_Toc75782511"/>
      <w:r w:rsidRPr="006102E7">
        <w:rPr>
          <w:rFonts w:cstheme="minorHAnsi"/>
          <w:color w:val="auto"/>
          <w:sz w:val="22"/>
          <w:szCs w:val="22"/>
        </w:rPr>
        <w:t>Financial responsibility</w:t>
      </w:r>
      <w:bookmarkEnd w:id="49"/>
    </w:p>
    <w:p w14:paraId="2537D156" w14:textId="14464C61" w:rsidR="00BC3697" w:rsidRDefault="00BC3697" w:rsidP="00BC3697">
      <w:pPr>
        <w:rPr>
          <w:rFonts w:cstheme="minorHAnsi"/>
          <w:sz w:val="22"/>
          <w:szCs w:val="22"/>
        </w:rPr>
      </w:pPr>
      <w:r w:rsidRPr="006102E7">
        <w:rPr>
          <w:rFonts w:cstheme="minorHAnsi"/>
          <w:sz w:val="22"/>
          <w:szCs w:val="22"/>
        </w:rPr>
        <w:t xml:space="preserve">To determine what costs </w:t>
      </w:r>
      <w:r w:rsidR="0072474C">
        <w:rPr>
          <w:rFonts w:cstheme="minorHAnsi"/>
          <w:sz w:val="22"/>
          <w:szCs w:val="22"/>
        </w:rPr>
        <w:t>will</w:t>
      </w:r>
      <w:r w:rsidRPr="006102E7">
        <w:rPr>
          <w:rFonts w:cstheme="minorHAnsi"/>
          <w:sz w:val="22"/>
          <w:szCs w:val="22"/>
        </w:rPr>
        <w:t xml:space="preserve"> be covered by financial aid, visit one of the college’s financial aid offices located at each campus. Visit </w:t>
      </w:r>
      <w:hyperlink r:id="rId55" w:history="1">
        <w:r w:rsidRPr="006102E7">
          <w:rPr>
            <w:rStyle w:val="Hyperlink"/>
            <w:rFonts w:cstheme="minorHAnsi"/>
            <w:sz w:val="22"/>
            <w:szCs w:val="22"/>
          </w:rPr>
          <w:t>http://www.tri-c.edu/paying-for-college/financial-aid-and-scholarships/index.html</w:t>
        </w:r>
      </w:hyperlink>
      <w:r w:rsidRPr="006102E7">
        <w:rPr>
          <w:rFonts w:cstheme="minorHAnsi"/>
          <w:sz w:val="22"/>
          <w:szCs w:val="22"/>
        </w:rPr>
        <w:t xml:space="preserve"> for more information.</w:t>
      </w:r>
    </w:p>
    <w:p w14:paraId="67ECF110" w14:textId="07E8EC20" w:rsidR="001665F1" w:rsidRDefault="001665F1" w:rsidP="00BC3697">
      <w:pPr>
        <w:rPr>
          <w:rFonts w:cstheme="minorHAnsi"/>
          <w:sz w:val="22"/>
          <w:szCs w:val="22"/>
        </w:rPr>
      </w:pPr>
    </w:p>
    <w:p w14:paraId="0DB73E07" w14:textId="16F0F7E9" w:rsidR="001665F1" w:rsidRDefault="001665F1" w:rsidP="00BC3697">
      <w:pPr>
        <w:rPr>
          <w:rFonts w:cstheme="minorHAnsi"/>
          <w:b/>
          <w:sz w:val="22"/>
          <w:szCs w:val="22"/>
        </w:rPr>
      </w:pPr>
      <w:r w:rsidRPr="001665F1">
        <w:rPr>
          <w:rFonts w:cstheme="minorHAnsi"/>
          <w:b/>
          <w:sz w:val="22"/>
          <w:szCs w:val="22"/>
        </w:rPr>
        <w:t>4.    Background/Fingerprinting/Drug Screen</w:t>
      </w:r>
    </w:p>
    <w:p w14:paraId="3563590C" w14:textId="706911A8" w:rsidR="001665F1" w:rsidRPr="001665F1" w:rsidRDefault="001665F1" w:rsidP="00BC3697">
      <w:pPr>
        <w:rPr>
          <w:rFonts w:cstheme="minorHAnsi"/>
          <w:sz w:val="22"/>
          <w:szCs w:val="22"/>
        </w:rPr>
      </w:pPr>
      <w:r w:rsidRPr="001665F1">
        <w:rPr>
          <w:rFonts w:cstheme="minorHAnsi"/>
          <w:sz w:val="22"/>
          <w:szCs w:val="22"/>
        </w:rPr>
        <w:t>Remaining aligned with the Health Careers admission criteria, BCI/Fingerprinting</w:t>
      </w:r>
      <w:bookmarkStart w:id="50" w:name="_GoBack"/>
      <w:bookmarkEnd w:id="50"/>
      <w:r w:rsidRPr="001665F1">
        <w:rPr>
          <w:rFonts w:cstheme="minorHAnsi"/>
          <w:sz w:val="22"/>
          <w:szCs w:val="22"/>
        </w:rPr>
        <w:t xml:space="preserve"> will be required prior to admission to program.  Orientation prior to the start of the August school year will provide the due date of the Drug Screen.  BCI/FP will need to be completed prior to Orientation, with receipt brought to the orientation for verification.</w:t>
      </w:r>
    </w:p>
    <w:p w14:paraId="69669519" w14:textId="77777777" w:rsidR="006722FD" w:rsidRPr="006102E7" w:rsidRDefault="006722FD" w:rsidP="00AC14B6">
      <w:pPr>
        <w:outlineLvl w:val="1"/>
        <w:rPr>
          <w:rFonts w:cstheme="minorHAnsi"/>
          <w:sz w:val="22"/>
          <w:szCs w:val="22"/>
        </w:rPr>
      </w:pPr>
    </w:p>
    <w:p w14:paraId="1F72DD84" w14:textId="77777777" w:rsidR="006722FD" w:rsidRPr="006102E7" w:rsidRDefault="006722FD" w:rsidP="00AC14B6">
      <w:pPr>
        <w:rPr>
          <w:rFonts w:cstheme="minorHAnsi"/>
          <w:b/>
          <w:sz w:val="22"/>
          <w:szCs w:val="22"/>
        </w:rPr>
      </w:pPr>
      <w:r w:rsidRPr="006102E7">
        <w:rPr>
          <w:rFonts w:cstheme="minorHAnsi"/>
          <w:b/>
          <w:sz w:val="22"/>
          <w:szCs w:val="22"/>
        </w:rPr>
        <w:t>Malpractice (Liability) Insurance</w:t>
      </w:r>
    </w:p>
    <w:p w14:paraId="14A8C6FB" w14:textId="77777777" w:rsidR="00AC14B6" w:rsidRPr="006102E7" w:rsidRDefault="00AC14B6" w:rsidP="00AC14B6">
      <w:pPr>
        <w:rPr>
          <w:rFonts w:cstheme="minorHAnsi"/>
          <w:b/>
          <w:sz w:val="22"/>
          <w:szCs w:val="22"/>
        </w:rPr>
      </w:pPr>
    </w:p>
    <w:p w14:paraId="29E63D3D" w14:textId="441FDF38" w:rsidR="006722FD" w:rsidRPr="006102E7" w:rsidRDefault="006722FD" w:rsidP="00AC14B6">
      <w:pPr>
        <w:rPr>
          <w:rFonts w:cstheme="minorHAnsi"/>
          <w:sz w:val="22"/>
          <w:szCs w:val="22"/>
        </w:rPr>
      </w:pPr>
      <w:r w:rsidRPr="006102E7">
        <w:rPr>
          <w:rFonts w:cstheme="minorHAnsi"/>
          <w:sz w:val="22"/>
          <w:szCs w:val="22"/>
        </w:rPr>
        <w:t xml:space="preserve">Students are required to carry liability insurance. The annual premium is approximately $12.50. Students beginning clinical are automatically assigned malpractice insurance when enrolling in their course. The insurance must be paid at the Campus Business Office before a student begins his/her clinical experience. Proof of purchasing the liability insurance must be submitted to the Clinical Preceptor prior to the student being allowed to begin clinical rotations. Students are expected to renew their malpractice insurance before the deadline date. Failure to present proof of liability insurance coverage will result in the student not being able to attend the clinical affiliate and will count as an unexcused absence. Proof of malpractice insurance must be submitted at the clinical orientation held in </w:t>
      </w:r>
      <w:r w:rsidR="0072474C">
        <w:rPr>
          <w:rFonts w:cstheme="minorHAnsi"/>
          <w:sz w:val="22"/>
          <w:szCs w:val="22"/>
        </w:rPr>
        <w:t>Will</w:t>
      </w:r>
      <w:r w:rsidRPr="006102E7">
        <w:rPr>
          <w:rFonts w:cstheme="minorHAnsi"/>
          <w:sz w:val="22"/>
          <w:szCs w:val="22"/>
        </w:rPr>
        <w:t>.</w:t>
      </w:r>
    </w:p>
    <w:p w14:paraId="00C80D87" w14:textId="77777777" w:rsidR="003F188A" w:rsidRPr="006102E7" w:rsidRDefault="003F188A" w:rsidP="00AC14B6">
      <w:pPr>
        <w:rPr>
          <w:rFonts w:cstheme="minorHAnsi"/>
          <w:b/>
          <w:sz w:val="22"/>
          <w:szCs w:val="22"/>
        </w:rPr>
      </w:pPr>
    </w:p>
    <w:p w14:paraId="15BBA8A5" w14:textId="77777777" w:rsidR="006722FD" w:rsidRPr="006102E7" w:rsidRDefault="006722FD" w:rsidP="00AC14B6">
      <w:pPr>
        <w:rPr>
          <w:rFonts w:cstheme="minorHAnsi"/>
          <w:b/>
          <w:sz w:val="22"/>
          <w:szCs w:val="22"/>
        </w:rPr>
      </w:pPr>
      <w:r w:rsidRPr="006102E7">
        <w:rPr>
          <w:rFonts w:cstheme="minorHAnsi"/>
          <w:b/>
          <w:sz w:val="22"/>
          <w:szCs w:val="22"/>
        </w:rPr>
        <w:t>Health/Health Insurance</w:t>
      </w:r>
    </w:p>
    <w:p w14:paraId="5B41890C" w14:textId="77777777" w:rsidR="00AC14B6" w:rsidRPr="006102E7" w:rsidRDefault="00AC14B6" w:rsidP="00AC14B6">
      <w:pPr>
        <w:rPr>
          <w:rFonts w:cstheme="minorHAnsi"/>
          <w:b/>
          <w:sz w:val="22"/>
          <w:szCs w:val="22"/>
        </w:rPr>
      </w:pPr>
    </w:p>
    <w:p w14:paraId="7C338528" w14:textId="3517EDDE" w:rsidR="006722FD" w:rsidRDefault="006722FD" w:rsidP="00AC14B6">
      <w:pPr>
        <w:rPr>
          <w:rFonts w:cstheme="minorHAnsi"/>
          <w:sz w:val="22"/>
          <w:szCs w:val="22"/>
        </w:rPr>
      </w:pPr>
      <w:r w:rsidRPr="006102E7">
        <w:rPr>
          <w:rFonts w:cstheme="minorHAnsi"/>
          <w:sz w:val="22"/>
          <w:szCs w:val="22"/>
        </w:rPr>
        <w:t>Evidence of health insurance is required for participation in the clinical courses of the Nuclear Medicine Program. The student is required to maintain comprehensive health insurance coverage throughout the Program sequence. The College is not responsible for costs incurred for an injury or medical problem sustained by a student while affiliated at a clinical rotation site.</w:t>
      </w:r>
    </w:p>
    <w:p w14:paraId="720D40B3" w14:textId="77777777" w:rsidR="00AE130F" w:rsidRPr="006102E7" w:rsidRDefault="00AE130F" w:rsidP="00AC14B6">
      <w:pPr>
        <w:rPr>
          <w:rFonts w:cstheme="minorHAnsi"/>
          <w:sz w:val="22"/>
          <w:szCs w:val="22"/>
        </w:rPr>
      </w:pPr>
    </w:p>
    <w:p w14:paraId="5F885859" w14:textId="7BF698C8" w:rsidR="006722FD" w:rsidRPr="006102E7" w:rsidRDefault="006722FD" w:rsidP="00AC14B6">
      <w:pPr>
        <w:rPr>
          <w:rFonts w:cstheme="minorHAnsi"/>
          <w:sz w:val="22"/>
          <w:szCs w:val="22"/>
        </w:rPr>
      </w:pPr>
      <w:r w:rsidRPr="006102E7">
        <w:rPr>
          <w:rFonts w:cstheme="minorHAnsi"/>
          <w:sz w:val="22"/>
          <w:szCs w:val="22"/>
        </w:rPr>
        <w:t xml:space="preserve">Prior to the first day of clinical rotation, every student will be need to present evidence that they meet individual requirements of the clinical site. In most cases, this includes but is not limited to a physical examination, up-to-date immunizations, titers, and TB Double Mantoux (PPD). A single PPD is required </w:t>
      </w:r>
      <w:r w:rsidRPr="006102E7">
        <w:rPr>
          <w:rFonts w:cstheme="minorHAnsi"/>
          <w:sz w:val="22"/>
          <w:szCs w:val="22"/>
        </w:rPr>
        <w:lastRenderedPageBreak/>
        <w:t xml:space="preserve">annually and must be administered within the one-year period. Some clinical sites </w:t>
      </w:r>
      <w:r w:rsidR="0072474C">
        <w:rPr>
          <w:rFonts w:cstheme="minorHAnsi"/>
          <w:sz w:val="22"/>
          <w:szCs w:val="22"/>
        </w:rPr>
        <w:t>will</w:t>
      </w:r>
      <w:r w:rsidRPr="006102E7">
        <w:rPr>
          <w:rFonts w:cstheme="minorHAnsi"/>
          <w:sz w:val="22"/>
          <w:szCs w:val="22"/>
        </w:rPr>
        <w:t xml:space="preserve"> impose additional requirements. Failure to provide evidence of good health throughout the Program sequence will prevent the student from attending Nuclear Medicine clinical courses. This physical and immunization forms must be completed 2 months before the, but not greater than 6 months prior to beginning a clinical semester.</w:t>
      </w:r>
    </w:p>
    <w:p w14:paraId="0CB24240" w14:textId="77777777" w:rsidR="008F6C64" w:rsidRPr="006102E7" w:rsidRDefault="008F6C64" w:rsidP="008F6C64">
      <w:pPr>
        <w:rPr>
          <w:rFonts w:cstheme="minorHAnsi"/>
          <w:sz w:val="22"/>
          <w:szCs w:val="22"/>
        </w:rPr>
      </w:pPr>
    </w:p>
    <w:p w14:paraId="2DA444A7" w14:textId="4BE479F4" w:rsidR="006722FD" w:rsidRPr="006102E7" w:rsidRDefault="006722FD" w:rsidP="00AC14B6">
      <w:pPr>
        <w:pStyle w:val="Subtitle"/>
        <w:numPr>
          <w:ilvl w:val="0"/>
          <w:numId w:val="14"/>
        </w:numPr>
        <w:spacing w:after="0"/>
        <w:outlineLvl w:val="1"/>
        <w:rPr>
          <w:rFonts w:cstheme="minorHAnsi"/>
          <w:color w:val="auto"/>
          <w:sz w:val="22"/>
          <w:szCs w:val="22"/>
        </w:rPr>
      </w:pPr>
      <w:bookmarkStart w:id="51" w:name="_Toc75782512"/>
      <w:r w:rsidRPr="006102E7">
        <w:rPr>
          <w:rFonts w:cstheme="minorHAnsi"/>
          <w:color w:val="auto"/>
          <w:sz w:val="22"/>
          <w:szCs w:val="22"/>
        </w:rPr>
        <w:t>Supplies</w:t>
      </w:r>
      <w:bookmarkEnd w:id="51"/>
    </w:p>
    <w:p w14:paraId="11EA8560" w14:textId="77777777" w:rsidR="00F00AEC" w:rsidRPr="006102E7" w:rsidRDefault="00F00AEC" w:rsidP="00AC14B6">
      <w:pPr>
        <w:rPr>
          <w:rFonts w:cstheme="minorHAnsi"/>
          <w:sz w:val="22"/>
          <w:szCs w:val="22"/>
        </w:rPr>
      </w:pPr>
    </w:p>
    <w:p w14:paraId="6D0B6B05" w14:textId="77777777" w:rsidR="006722FD" w:rsidRPr="006102E7" w:rsidRDefault="006722FD" w:rsidP="00AC14B6">
      <w:pPr>
        <w:rPr>
          <w:rFonts w:cstheme="minorHAnsi"/>
          <w:sz w:val="22"/>
          <w:szCs w:val="22"/>
        </w:rPr>
      </w:pPr>
      <w:r w:rsidRPr="006102E7">
        <w:rPr>
          <w:rFonts w:cstheme="minorHAnsi"/>
          <w:sz w:val="22"/>
          <w:szCs w:val="22"/>
        </w:rPr>
        <w:t>Lab coats and uniforms are required for participation in Nuclear Medicine clinical courses.</w:t>
      </w:r>
    </w:p>
    <w:p w14:paraId="6A159307" w14:textId="77777777" w:rsidR="006722FD" w:rsidRPr="006102E7" w:rsidRDefault="006722FD" w:rsidP="00AC14B6">
      <w:pPr>
        <w:rPr>
          <w:rFonts w:cstheme="minorHAnsi"/>
          <w:sz w:val="22"/>
          <w:szCs w:val="22"/>
        </w:rPr>
      </w:pPr>
      <w:r w:rsidRPr="006102E7">
        <w:rPr>
          <w:rFonts w:cstheme="minorHAnsi"/>
          <w:sz w:val="22"/>
          <w:szCs w:val="22"/>
        </w:rPr>
        <w:t xml:space="preserve">Lab fees are required for participation in some of the Nuclear Medicine courses. </w:t>
      </w:r>
    </w:p>
    <w:p w14:paraId="58B66941" w14:textId="77777777" w:rsidR="00F00AEC" w:rsidRPr="006102E7" w:rsidRDefault="006722FD" w:rsidP="00AC14B6">
      <w:pPr>
        <w:rPr>
          <w:rFonts w:cstheme="minorHAnsi"/>
          <w:sz w:val="22"/>
          <w:szCs w:val="22"/>
        </w:rPr>
      </w:pPr>
      <w:r w:rsidRPr="006102E7">
        <w:rPr>
          <w:rFonts w:cstheme="minorHAnsi"/>
          <w:sz w:val="22"/>
          <w:szCs w:val="22"/>
        </w:rPr>
        <w:t>Clinical education - Costs associated with the program include but are not limited to the following:</w:t>
      </w:r>
    </w:p>
    <w:p w14:paraId="68F0CA29" w14:textId="77777777" w:rsidR="006102E7" w:rsidRPr="006102E7" w:rsidRDefault="006102E7" w:rsidP="00AC14B6">
      <w:pPr>
        <w:rPr>
          <w:rFonts w:cstheme="minorHAnsi"/>
          <w:sz w:val="22"/>
          <w:szCs w:val="22"/>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681"/>
        <w:gridCol w:w="2610"/>
      </w:tblGrid>
      <w:tr w:rsidR="00F00AEC" w:rsidRPr="006102E7" w14:paraId="0E2AC9EE" w14:textId="77777777" w:rsidTr="00F00AEC">
        <w:tc>
          <w:tcPr>
            <w:tcW w:w="2809" w:type="dxa"/>
          </w:tcPr>
          <w:p w14:paraId="78888825" w14:textId="77777777" w:rsidR="00F00AEC" w:rsidRPr="006102E7" w:rsidRDefault="00F00AEC" w:rsidP="00AC14B6">
            <w:pPr>
              <w:rPr>
                <w:rFonts w:cstheme="minorHAnsi"/>
              </w:rPr>
            </w:pPr>
            <w:r w:rsidRPr="006102E7">
              <w:rPr>
                <w:rFonts w:cstheme="minorHAnsi"/>
              </w:rPr>
              <w:t>Uniforms and Shoes</w:t>
            </w:r>
          </w:p>
        </w:tc>
        <w:tc>
          <w:tcPr>
            <w:tcW w:w="2681" w:type="dxa"/>
          </w:tcPr>
          <w:p w14:paraId="28DBD9F2" w14:textId="77777777" w:rsidR="00F00AEC" w:rsidRPr="006102E7" w:rsidRDefault="00F00AEC" w:rsidP="00AC14B6">
            <w:pPr>
              <w:rPr>
                <w:rFonts w:cstheme="minorHAnsi"/>
              </w:rPr>
            </w:pPr>
            <w:r w:rsidRPr="006102E7">
              <w:rPr>
                <w:rFonts w:cstheme="minorHAnsi"/>
              </w:rPr>
              <w:t>Background Check</w:t>
            </w:r>
          </w:p>
        </w:tc>
        <w:tc>
          <w:tcPr>
            <w:tcW w:w="2610" w:type="dxa"/>
          </w:tcPr>
          <w:p w14:paraId="1544DEFA" w14:textId="77777777" w:rsidR="00F00AEC" w:rsidRPr="006102E7" w:rsidRDefault="00F00AEC" w:rsidP="00AC14B6">
            <w:pPr>
              <w:rPr>
                <w:rFonts w:cstheme="minorHAnsi"/>
              </w:rPr>
            </w:pPr>
            <w:r w:rsidRPr="006102E7">
              <w:rPr>
                <w:rFonts w:cstheme="minorHAnsi"/>
              </w:rPr>
              <w:t>Registry Fees</w:t>
            </w:r>
          </w:p>
        </w:tc>
      </w:tr>
      <w:tr w:rsidR="00F00AEC" w:rsidRPr="006102E7" w14:paraId="072F6E62" w14:textId="77777777" w:rsidTr="00F00AEC">
        <w:tc>
          <w:tcPr>
            <w:tcW w:w="2809" w:type="dxa"/>
          </w:tcPr>
          <w:p w14:paraId="1A917047" w14:textId="77777777" w:rsidR="00F00AEC" w:rsidRPr="006102E7" w:rsidRDefault="00F00AEC" w:rsidP="00AC14B6">
            <w:pPr>
              <w:rPr>
                <w:rFonts w:cstheme="minorHAnsi"/>
              </w:rPr>
            </w:pPr>
            <w:r w:rsidRPr="006102E7">
              <w:rPr>
                <w:rFonts w:cstheme="minorHAnsi"/>
              </w:rPr>
              <w:t>Immunizations</w:t>
            </w:r>
          </w:p>
        </w:tc>
        <w:tc>
          <w:tcPr>
            <w:tcW w:w="2681" w:type="dxa"/>
          </w:tcPr>
          <w:p w14:paraId="588D0BD7" w14:textId="77777777" w:rsidR="00F00AEC" w:rsidRPr="006102E7" w:rsidRDefault="00F00AEC" w:rsidP="00AC14B6">
            <w:pPr>
              <w:rPr>
                <w:rFonts w:cstheme="minorHAnsi"/>
              </w:rPr>
            </w:pPr>
            <w:r w:rsidRPr="006102E7">
              <w:rPr>
                <w:rFonts w:cstheme="minorHAnsi"/>
              </w:rPr>
              <w:t>Parking / Transportation</w:t>
            </w:r>
          </w:p>
        </w:tc>
        <w:tc>
          <w:tcPr>
            <w:tcW w:w="2610" w:type="dxa"/>
          </w:tcPr>
          <w:p w14:paraId="360C0BDA" w14:textId="77777777" w:rsidR="00F00AEC" w:rsidRPr="006102E7" w:rsidRDefault="00F00AEC" w:rsidP="00AC14B6">
            <w:pPr>
              <w:rPr>
                <w:rFonts w:cstheme="minorHAnsi"/>
              </w:rPr>
            </w:pPr>
            <w:r w:rsidRPr="006102E7">
              <w:rPr>
                <w:rFonts w:cstheme="minorHAnsi"/>
              </w:rPr>
              <w:t>Liability Insurance</w:t>
            </w:r>
          </w:p>
        </w:tc>
      </w:tr>
      <w:tr w:rsidR="00F00AEC" w:rsidRPr="006102E7" w14:paraId="7E4B9767" w14:textId="77777777" w:rsidTr="00F00AEC">
        <w:tc>
          <w:tcPr>
            <w:tcW w:w="2809" w:type="dxa"/>
          </w:tcPr>
          <w:p w14:paraId="41AA6451" w14:textId="77777777" w:rsidR="00F00AEC" w:rsidRPr="006102E7" w:rsidRDefault="00F00AEC" w:rsidP="00AC14B6">
            <w:pPr>
              <w:rPr>
                <w:rFonts w:cstheme="minorHAnsi"/>
              </w:rPr>
            </w:pPr>
            <w:r w:rsidRPr="006102E7">
              <w:rPr>
                <w:rFonts w:cstheme="minorHAnsi"/>
              </w:rPr>
              <w:t>Physical Examination</w:t>
            </w:r>
          </w:p>
        </w:tc>
        <w:tc>
          <w:tcPr>
            <w:tcW w:w="2681" w:type="dxa"/>
          </w:tcPr>
          <w:p w14:paraId="40D7528A" w14:textId="77777777" w:rsidR="00F00AEC" w:rsidRPr="006102E7" w:rsidRDefault="00F00AEC" w:rsidP="00AC14B6">
            <w:pPr>
              <w:rPr>
                <w:rFonts w:cstheme="minorHAnsi"/>
              </w:rPr>
            </w:pPr>
            <w:r w:rsidRPr="006102E7">
              <w:rPr>
                <w:rFonts w:cstheme="minorHAnsi"/>
              </w:rPr>
              <w:t>Conference Fees</w:t>
            </w:r>
          </w:p>
        </w:tc>
        <w:tc>
          <w:tcPr>
            <w:tcW w:w="2610" w:type="dxa"/>
          </w:tcPr>
          <w:p w14:paraId="1F864D2E" w14:textId="77777777" w:rsidR="00F00AEC" w:rsidRPr="006102E7" w:rsidRDefault="00F00AEC" w:rsidP="00AC14B6">
            <w:pPr>
              <w:rPr>
                <w:rFonts w:cstheme="minorHAnsi"/>
              </w:rPr>
            </w:pPr>
            <w:r w:rsidRPr="006102E7">
              <w:rPr>
                <w:rFonts w:cstheme="minorHAnsi"/>
              </w:rPr>
              <w:t>CPR Certification</w:t>
            </w:r>
          </w:p>
        </w:tc>
      </w:tr>
      <w:tr w:rsidR="00F00AEC" w:rsidRPr="006102E7" w14:paraId="75DC6466" w14:textId="77777777" w:rsidTr="00F00AEC">
        <w:tc>
          <w:tcPr>
            <w:tcW w:w="2809" w:type="dxa"/>
          </w:tcPr>
          <w:p w14:paraId="34FC4560" w14:textId="77777777" w:rsidR="00F00AEC" w:rsidRPr="006102E7" w:rsidRDefault="00BC3697" w:rsidP="00AC14B6">
            <w:pPr>
              <w:rPr>
                <w:rFonts w:cstheme="minorHAnsi"/>
              </w:rPr>
            </w:pPr>
            <w:proofErr w:type="spellStart"/>
            <w:r w:rsidRPr="006102E7">
              <w:rPr>
                <w:rFonts w:cstheme="minorHAnsi"/>
              </w:rPr>
              <w:t>Trajec</w:t>
            </w:r>
            <w:r w:rsidR="00F00AEC" w:rsidRPr="006102E7">
              <w:rPr>
                <w:rFonts w:cstheme="minorHAnsi"/>
              </w:rPr>
              <w:t>sys</w:t>
            </w:r>
            <w:proofErr w:type="spellEnd"/>
          </w:p>
        </w:tc>
        <w:tc>
          <w:tcPr>
            <w:tcW w:w="2681" w:type="dxa"/>
          </w:tcPr>
          <w:p w14:paraId="4CFE5090" w14:textId="77777777" w:rsidR="00F00AEC" w:rsidRPr="006102E7" w:rsidRDefault="00F00AEC" w:rsidP="00AC14B6">
            <w:pPr>
              <w:rPr>
                <w:rFonts w:cstheme="minorHAnsi"/>
              </w:rPr>
            </w:pPr>
            <w:r w:rsidRPr="006102E7">
              <w:rPr>
                <w:rFonts w:cstheme="minorHAnsi"/>
              </w:rPr>
              <w:t>Name Badge</w:t>
            </w:r>
          </w:p>
        </w:tc>
        <w:tc>
          <w:tcPr>
            <w:tcW w:w="2610" w:type="dxa"/>
          </w:tcPr>
          <w:p w14:paraId="5365723D" w14:textId="77777777" w:rsidR="00F00AEC" w:rsidRPr="006102E7" w:rsidRDefault="006102E7" w:rsidP="00AC14B6">
            <w:pPr>
              <w:rPr>
                <w:rFonts w:cstheme="minorHAnsi"/>
              </w:rPr>
            </w:pPr>
            <w:r w:rsidRPr="006102E7">
              <w:rPr>
                <w:rFonts w:cstheme="minorHAnsi"/>
              </w:rPr>
              <w:t>Lab Coats</w:t>
            </w:r>
          </w:p>
        </w:tc>
      </w:tr>
      <w:tr w:rsidR="006102E7" w:rsidRPr="006102E7" w14:paraId="2581A8C5" w14:textId="77777777" w:rsidTr="00F00AEC">
        <w:tc>
          <w:tcPr>
            <w:tcW w:w="2809" w:type="dxa"/>
          </w:tcPr>
          <w:p w14:paraId="23049FE2" w14:textId="77777777" w:rsidR="006102E7" w:rsidRPr="006102E7" w:rsidRDefault="006102E7" w:rsidP="00AC14B6">
            <w:pPr>
              <w:rPr>
                <w:rFonts w:cstheme="minorHAnsi"/>
              </w:rPr>
            </w:pPr>
            <w:r w:rsidRPr="006102E7">
              <w:rPr>
                <w:rFonts w:cstheme="minorHAnsi"/>
              </w:rPr>
              <w:t>Health insurance</w:t>
            </w:r>
          </w:p>
        </w:tc>
        <w:tc>
          <w:tcPr>
            <w:tcW w:w="2681" w:type="dxa"/>
          </w:tcPr>
          <w:p w14:paraId="03765A47" w14:textId="77777777" w:rsidR="006102E7" w:rsidRPr="006102E7" w:rsidRDefault="006102E7" w:rsidP="00AC14B6">
            <w:pPr>
              <w:rPr>
                <w:rFonts w:cstheme="minorHAnsi"/>
              </w:rPr>
            </w:pPr>
          </w:p>
        </w:tc>
        <w:tc>
          <w:tcPr>
            <w:tcW w:w="2610" w:type="dxa"/>
          </w:tcPr>
          <w:p w14:paraId="6E71F99B" w14:textId="77777777" w:rsidR="006102E7" w:rsidRPr="006102E7" w:rsidRDefault="006102E7" w:rsidP="00AC14B6">
            <w:pPr>
              <w:rPr>
                <w:rFonts w:cstheme="minorHAnsi"/>
              </w:rPr>
            </w:pPr>
          </w:p>
        </w:tc>
      </w:tr>
    </w:tbl>
    <w:p w14:paraId="7A3451F9" w14:textId="77777777" w:rsidR="00F00AEC" w:rsidRPr="006102E7" w:rsidRDefault="00F00AEC" w:rsidP="006722FD">
      <w:pPr>
        <w:spacing w:after="120"/>
        <w:rPr>
          <w:rFonts w:cstheme="minorHAnsi"/>
          <w:sz w:val="22"/>
          <w:szCs w:val="22"/>
        </w:rPr>
      </w:pPr>
    </w:p>
    <w:p w14:paraId="7406F738" w14:textId="117D61DB" w:rsidR="006722FD" w:rsidRPr="006102E7" w:rsidRDefault="00BC3697" w:rsidP="00BC3697">
      <w:pPr>
        <w:rPr>
          <w:rFonts w:cstheme="minorHAnsi"/>
          <w:b/>
          <w:sz w:val="22"/>
          <w:szCs w:val="22"/>
          <w:u w:val="single"/>
        </w:rPr>
      </w:pPr>
      <w:r w:rsidRPr="006102E7">
        <w:rPr>
          <w:rFonts w:cstheme="minorHAnsi"/>
          <w:b/>
          <w:sz w:val="22"/>
          <w:szCs w:val="22"/>
          <w:u w:val="single"/>
        </w:rPr>
        <w:t>S</w:t>
      </w:r>
      <w:r w:rsidR="006722FD" w:rsidRPr="006102E7">
        <w:rPr>
          <w:rFonts w:cstheme="minorHAnsi"/>
          <w:b/>
          <w:sz w:val="22"/>
          <w:szCs w:val="22"/>
          <w:u w:val="single"/>
        </w:rPr>
        <w:t>ection X – Field and Clinical Experiences</w:t>
      </w:r>
    </w:p>
    <w:p w14:paraId="4A4710C9" w14:textId="77777777" w:rsidR="006722FD" w:rsidRPr="006102E7" w:rsidRDefault="006722FD" w:rsidP="00AC14B6">
      <w:pPr>
        <w:outlineLvl w:val="0"/>
        <w:rPr>
          <w:rFonts w:cstheme="minorHAnsi"/>
          <w:sz w:val="22"/>
          <w:szCs w:val="22"/>
        </w:rPr>
      </w:pPr>
    </w:p>
    <w:p w14:paraId="235BC929" w14:textId="7CEF9E36" w:rsidR="006722FD" w:rsidRPr="006102E7" w:rsidRDefault="006722FD" w:rsidP="00AC14B6">
      <w:pPr>
        <w:pStyle w:val="Subtitle"/>
        <w:numPr>
          <w:ilvl w:val="0"/>
          <w:numId w:val="15"/>
        </w:numPr>
        <w:spacing w:after="0"/>
        <w:outlineLvl w:val="1"/>
        <w:rPr>
          <w:rFonts w:cstheme="minorHAnsi"/>
          <w:color w:val="auto"/>
          <w:sz w:val="22"/>
          <w:szCs w:val="22"/>
        </w:rPr>
      </w:pPr>
      <w:bookmarkStart w:id="52" w:name="_Toc75782513"/>
      <w:r w:rsidRPr="006102E7">
        <w:rPr>
          <w:rFonts w:cstheme="minorHAnsi"/>
          <w:color w:val="auto"/>
          <w:sz w:val="22"/>
          <w:szCs w:val="22"/>
        </w:rPr>
        <w:t>Clinical Experience</w:t>
      </w:r>
      <w:bookmarkEnd w:id="52"/>
    </w:p>
    <w:p w14:paraId="1340F114" w14:textId="7B547C56" w:rsidR="006722FD" w:rsidRPr="006102E7" w:rsidRDefault="006722FD" w:rsidP="00AC14B6">
      <w:pPr>
        <w:keepNext/>
        <w:spacing w:before="240"/>
        <w:outlineLvl w:val="0"/>
        <w:rPr>
          <w:rFonts w:eastAsia="Times New Roman" w:cstheme="minorHAnsi"/>
          <w:b/>
          <w:kern w:val="28"/>
          <w:sz w:val="22"/>
          <w:szCs w:val="22"/>
        </w:rPr>
      </w:pPr>
      <w:bookmarkStart w:id="53" w:name="_Toc75782514"/>
      <w:r w:rsidRPr="006102E7">
        <w:rPr>
          <w:rFonts w:eastAsia="Times New Roman" w:cstheme="minorHAnsi"/>
          <w:b/>
          <w:kern w:val="28"/>
          <w:sz w:val="22"/>
          <w:szCs w:val="22"/>
        </w:rPr>
        <w:t>Radiation Safety</w:t>
      </w:r>
      <w:bookmarkEnd w:id="53"/>
    </w:p>
    <w:p w14:paraId="3D6D552C"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The student must follow proper radiation safety rules in accordance to program manual.</w:t>
      </w:r>
    </w:p>
    <w:p w14:paraId="266948B6"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No eating or drinking in a radiation area.</w:t>
      </w:r>
    </w:p>
    <w:p w14:paraId="30172BC9"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Film badges must be worn at all times in the nuclear medicine department.</w:t>
      </w:r>
    </w:p>
    <w:p w14:paraId="03F7844E"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Proper shielding must be observed with every radiopharmaceutical.</w:t>
      </w:r>
    </w:p>
    <w:p w14:paraId="499B6659"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Proper ALARA practices must be followed.</w:t>
      </w:r>
    </w:p>
    <w:p w14:paraId="186A18BD" w14:textId="77777777" w:rsidR="00E4224F" w:rsidRPr="00395303" w:rsidRDefault="00E4224F" w:rsidP="00E4224F">
      <w:pPr>
        <w:pStyle w:val="NormalWeb"/>
        <w:rPr>
          <w:rFonts w:ascii="Tahoma" w:hAnsi="Tahoma" w:cs="Tahoma"/>
          <w:sz w:val="22"/>
          <w:szCs w:val="22"/>
        </w:rPr>
      </w:pPr>
      <w:r w:rsidRPr="00395303">
        <w:rPr>
          <w:rFonts w:ascii="Calibri" w:hAnsi="Calibri" w:cs="Calibri"/>
          <w:b/>
          <w:bCs/>
          <w:sz w:val="22"/>
          <w:szCs w:val="22"/>
        </w:rPr>
        <w:t>Clinical Reporting System Time Clock</w:t>
      </w:r>
    </w:p>
    <w:p w14:paraId="762D4DF9" w14:textId="7899CE9B" w:rsidR="006722FD" w:rsidRPr="00E4224F" w:rsidRDefault="006722FD" w:rsidP="00AC14B6">
      <w:pPr>
        <w:rPr>
          <w:rFonts w:eastAsia="Times New Roman" w:cstheme="minorHAnsi"/>
          <w:sz w:val="22"/>
          <w:szCs w:val="22"/>
        </w:rPr>
      </w:pPr>
      <w:r w:rsidRPr="00E4224F">
        <w:rPr>
          <w:rFonts w:eastAsia="Times New Roman" w:cstheme="minorHAnsi"/>
          <w:sz w:val="22"/>
          <w:szCs w:val="22"/>
        </w:rPr>
        <w:t xml:space="preserve">Students are required to keep a record of their time at their clinical sites. </w:t>
      </w:r>
    </w:p>
    <w:p w14:paraId="3F981408" w14:textId="77777777" w:rsidR="00E4224F" w:rsidRPr="00250355" w:rsidRDefault="00E4224F" w:rsidP="00AC14B6">
      <w:pPr>
        <w:rPr>
          <w:rFonts w:eastAsia="Times New Roman" w:cstheme="minorHAnsi"/>
          <w:sz w:val="22"/>
          <w:szCs w:val="22"/>
        </w:rPr>
      </w:pPr>
    </w:p>
    <w:p w14:paraId="10781470" w14:textId="510A95CC" w:rsidR="00E4224F" w:rsidRPr="00395303" w:rsidRDefault="006722FD" w:rsidP="00395303">
      <w:pPr>
        <w:rPr>
          <w:rFonts w:cstheme="minorHAnsi"/>
          <w:sz w:val="22"/>
          <w:szCs w:val="22"/>
        </w:rPr>
      </w:pPr>
      <w:r w:rsidRPr="00395303">
        <w:rPr>
          <w:rFonts w:eastAsia="Times New Roman" w:cstheme="minorHAnsi"/>
          <w:sz w:val="22"/>
          <w:szCs w:val="22"/>
        </w:rPr>
        <w:t xml:space="preserve">Normal clinical hours are scheduled shifts based upon variable clinical sites Monday through Friday from 6:00AM to 6:00PM during the College’s set semester while the student is enrolled in that course. Any clinical hours that take place outside this time must be authorized by the college and signed by the student and an Academic Education Supervisor for that clinical site. </w:t>
      </w:r>
    </w:p>
    <w:p w14:paraId="1E21877B" w14:textId="77777777" w:rsidR="00E4224F" w:rsidRPr="00395303" w:rsidRDefault="00E4224F" w:rsidP="00395303">
      <w:pPr>
        <w:rPr>
          <w:rFonts w:cstheme="minorHAnsi"/>
          <w:sz w:val="22"/>
          <w:szCs w:val="22"/>
        </w:rPr>
      </w:pPr>
    </w:p>
    <w:p w14:paraId="703B6107" w14:textId="15A25A8A" w:rsidR="00E4224F" w:rsidRPr="00395303" w:rsidRDefault="00E4224F" w:rsidP="00395303">
      <w:pPr>
        <w:rPr>
          <w:rFonts w:ascii="Tahoma" w:hAnsi="Tahoma" w:cs="Tahoma"/>
          <w:sz w:val="22"/>
          <w:szCs w:val="22"/>
        </w:rPr>
      </w:pPr>
      <w:r w:rsidRPr="00395303">
        <w:rPr>
          <w:rFonts w:ascii="Calibri" w:hAnsi="Calibri" w:cs="Calibri"/>
          <w:sz w:val="22"/>
          <w:szCs w:val="22"/>
        </w:rPr>
        <w:t>Recording clinical time prepares the student for employment by developing the habit of punctuality and integrity. Students are to be ready and at their scanning station at their scheduled clinical start time.</w:t>
      </w:r>
    </w:p>
    <w:p w14:paraId="617BE555" w14:textId="06BB868D" w:rsidR="00AE130F" w:rsidRDefault="00E4224F" w:rsidP="00AE130F">
      <w:pPr>
        <w:pStyle w:val="NormalWeb"/>
        <w:ind w:left="720" w:hanging="360"/>
        <w:rPr>
          <w:rFonts w:ascii="Calibri" w:hAnsi="Calibri" w:cs="Calibri"/>
          <w:sz w:val="22"/>
          <w:szCs w:val="22"/>
        </w:rPr>
      </w:pPr>
      <w:r w:rsidRPr="00395303">
        <w:rPr>
          <w:rFonts w:ascii="SymbolMT" w:hAnsi="SymbolMT" w:hint="eastAsia"/>
          <w:sz w:val="22"/>
          <w:szCs w:val="22"/>
        </w:rPr>
        <w:t>• </w:t>
      </w:r>
      <w:r w:rsidR="00AE130F">
        <w:rPr>
          <w:rFonts w:ascii="SymbolMT" w:hAnsi="SymbolMT"/>
          <w:sz w:val="22"/>
          <w:szCs w:val="22"/>
        </w:rPr>
        <w:t xml:space="preserve">    </w:t>
      </w:r>
      <w:r w:rsidRPr="00395303">
        <w:rPr>
          <w:rFonts w:ascii="Calibri" w:hAnsi="Calibri" w:cs="Calibri"/>
          <w:sz w:val="22"/>
          <w:szCs w:val="22"/>
        </w:rPr>
        <w:t>Students are to clock in and out on an approved clinical site computer that is located in or as close to the department as possible. In situations where the clinical site does not allow the student use of a clinical site computer, students are to clock in and out on their cell phone upon entering/exiting the clinical site building where a strong cellular signal can be obtained.</w:t>
      </w:r>
    </w:p>
    <w:p w14:paraId="55A1C03D" w14:textId="7966AAEB" w:rsidR="00E4224F" w:rsidRDefault="00E4224F" w:rsidP="00AE130F">
      <w:pPr>
        <w:pStyle w:val="NormalWeb"/>
        <w:ind w:left="810"/>
        <w:rPr>
          <w:rFonts w:ascii="Calibri" w:hAnsi="Calibri" w:cs="Calibri"/>
          <w:sz w:val="22"/>
          <w:szCs w:val="22"/>
        </w:rPr>
      </w:pPr>
      <w:r w:rsidRPr="00395303">
        <w:rPr>
          <w:rFonts w:ascii="Calibri" w:hAnsi="Calibri" w:cs="Calibri"/>
          <w:sz w:val="22"/>
          <w:szCs w:val="22"/>
        </w:rPr>
        <w:t xml:space="preserve">In the interest of public and personal safety, clocking clinical time is not allowed while the student is </w:t>
      </w:r>
      <w:r w:rsidR="00C54950">
        <w:rPr>
          <w:rFonts w:ascii="Calibri" w:hAnsi="Calibri" w:cs="Calibri"/>
          <w:sz w:val="22"/>
          <w:szCs w:val="22"/>
        </w:rPr>
        <w:t>in</w:t>
      </w:r>
      <w:r w:rsidRPr="00395303">
        <w:rPr>
          <w:rFonts w:ascii="Calibri" w:hAnsi="Calibri" w:cs="Calibri"/>
          <w:sz w:val="22"/>
          <w:szCs w:val="22"/>
        </w:rPr>
        <w:t xml:space="preserve"> route to or from the clinical site.</w:t>
      </w:r>
    </w:p>
    <w:p w14:paraId="3958C81D" w14:textId="1E4AB3AA" w:rsidR="00E4224F" w:rsidRPr="00395303" w:rsidRDefault="00E4224F" w:rsidP="00AE130F">
      <w:pPr>
        <w:pStyle w:val="NormalWeb"/>
        <w:numPr>
          <w:ilvl w:val="0"/>
          <w:numId w:val="44"/>
        </w:numPr>
        <w:spacing w:before="0" w:beforeAutospacing="0" w:after="0" w:afterAutospacing="0"/>
        <w:rPr>
          <w:rFonts w:ascii="SymbolMT" w:hAnsi="SymbolMT"/>
          <w:sz w:val="22"/>
          <w:szCs w:val="22"/>
        </w:rPr>
      </w:pPr>
      <w:r w:rsidRPr="00395303">
        <w:rPr>
          <w:rFonts w:ascii="Calibri" w:hAnsi="Calibri" w:cs="Calibri"/>
          <w:sz w:val="22"/>
          <w:szCs w:val="22"/>
        </w:rPr>
        <w:lastRenderedPageBreak/>
        <w:t xml:space="preserve">Students are not permitted to use any technology that </w:t>
      </w:r>
      <w:r w:rsidR="0072474C">
        <w:rPr>
          <w:rFonts w:ascii="Calibri" w:hAnsi="Calibri" w:cs="Calibri"/>
          <w:sz w:val="22"/>
          <w:szCs w:val="22"/>
        </w:rPr>
        <w:t>will</w:t>
      </w:r>
      <w:r w:rsidRPr="00395303">
        <w:rPr>
          <w:rFonts w:ascii="Calibri" w:hAnsi="Calibri" w:cs="Calibri"/>
          <w:sz w:val="22"/>
          <w:szCs w:val="22"/>
        </w:rPr>
        <w:t xml:space="preserve"> alter their geolocation when documenting clinical site attendance. A student that uses geolocation altering technologies for clocking in and/or out will be placed on </w:t>
      </w:r>
      <w:r w:rsidR="008327A8">
        <w:rPr>
          <w:rFonts w:ascii="Calibri" w:hAnsi="Calibri" w:cs="Calibri"/>
          <w:sz w:val="22"/>
          <w:szCs w:val="22"/>
        </w:rPr>
        <w:t>academic probation</w:t>
      </w:r>
      <w:r w:rsidRPr="00395303">
        <w:rPr>
          <w:rFonts w:ascii="Calibri" w:hAnsi="Calibri" w:cs="Calibri"/>
          <w:sz w:val="22"/>
          <w:szCs w:val="22"/>
        </w:rPr>
        <w:t xml:space="preserve"> and raises the potential for program dismissal due to falsification of records.</w:t>
      </w:r>
    </w:p>
    <w:p w14:paraId="1E01E637" w14:textId="77777777" w:rsidR="00E4224F" w:rsidRPr="00395303" w:rsidRDefault="00E4224F" w:rsidP="00E4224F">
      <w:pPr>
        <w:pStyle w:val="NormalWeb"/>
        <w:numPr>
          <w:ilvl w:val="0"/>
          <w:numId w:val="42"/>
        </w:numPr>
        <w:spacing w:before="0" w:beforeAutospacing="0" w:after="0" w:afterAutospacing="0"/>
        <w:rPr>
          <w:rFonts w:ascii="SymbolMT" w:hAnsi="SymbolMT"/>
          <w:sz w:val="22"/>
          <w:szCs w:val="22"/>
        </w:rPr>
      </w:pPr>
      <w:r w:rsidRPr="00395303">
        <w:rPr>
          <w:rFonts w:ascii="Calibri" w:hAnsi="Calibri" w:cs="Calibri"/>
          <w:sz w:val="22"/>
          <w:szCs w:val="22"/>
        </w:rPr>
        <w:t>Students are not permitted to have another individual clock in and/or out for them; such actions are deemed as falsifying attendance and result in disciplinary actions.</w:t>
      </w:r>
    </w:p>
    <w:p w14:paraId="558D8D94" w14:textId="77777777" w:rsidR="00E4224F" w:rsidRPr="006102E7" w:rsidRDefault="00E4224F" w:rsidP="00AC14B6">
      <w:pPr>
        <w:rPr>
          <w:rFonts w:eastAsia="Times New Roman" w:cstheme="minorHAnsi"/>
          <w:sz w:val="22"/>
          <w:szCs w:val="22"/>
        </w:rPr>
      </w:pPr>
    </w:p>
    <w:p w14:paraId="738D7428" w14:textId="77777777" w:rsidR="006722FD" w:rsidRPr="006102E7" w:rsidRDefault="006722FD" w:rsidP="00AC14B6">
      <w:pPr>
        <w:rPr>
          <w:rFonts w:cstheme="minorHAnsi"/>
          <w:sz w:val="22"/>
          <w:szCs w:val="22"/>
        </w:rPr>
      </w:pPr>
    </w:p>
    <w:p w14:paraId="039402DB" w14:textId="56771901" w:rsidR="006722FD" w:rsidRPr="006102E7" w:rsidRDefault="006722FD" w:rsidP="00AC14B6">
      <w:pPr>
        <w:pStyle w:val="Subtitle"/>
        <w:numPr>
          <w:ilvl w:val="0"/>
          <w:numId w:val="15"/>
        </w:numPr>
        <w:spacing w:after="0"/>
        <w:outlineLvl w:val="1"/>
        <w:rPr>
          <w:rFonts w:cstheme="minorHAnsi"/>
          <w:color w:val="auto"/>
          <w:sz w:val="22"/>
          <w:szCs w:val="22"/>
        </w:rPr>
      </w:pPr>
      <w:bookmarkStart w:id="54" w:name="_Toc75782516"/>
      <w:r w:rsidRPr="006102E7">
        <w:rPr>
          <w:rFonts w:cstheme="minorHAnsi"/>
          <w:color w:val="auto"/>
          <w:sz w:val="22"/>
          <w:szCs w:val="22"/>
        </w:rPr>
        <w:t>Service Requirements</w:t>
      </w:r>
      <w:r w:rsidR="003C35AE">
        <w:rPr>
          <w:rFonts w:cstheme="minorHAnsi"/>
          <w:color w:val="auto"/>
          <w:sz w:val="22"/>
          <w:szCs w:val="22"/>
        </w:rPr>
        <w:t xml:space="preserve"> </w:t>
      </w:r>
      <w:bookmarkEnd w:id="54"/>
      <w:r w:rsidR="006D4EA0">
        <w:rPr>
          <w:rFonts w:cstheme="minorHAnsi"/>
          <w:color w:val="auto"/>
          <w:sz w:val="22"/>
          <w:szCs w:val="22"/>
        </w:rPr>
        <w:t>(</w:t>
      </w:r>
      <w:r w:rsidR="001665F1">
        <w:rPr>
          <w:rFonts w:cstheme="minorHAnsi"/>
          <w:color w:val="auto"/>
          <w:sz w:val="22"/>
          <w:szCs w:val="22"/>
        </w:rPr>
        <w:t>can</w:t>
      </w:r>
      <w:r w:rsidR="006D4EA0">
        <w:rPr>
          <w:rFonts w:cstheme="minorHAnsi"/>
          <w:color w:val="auto"/>
          <w:sz w:val="22"/>
          <w:szCs w:val="22"/>
        </w:rPr>
        <w:t xml:space="preserve"> be altered due to clinical restrictions</w:t>
      </w:r>
      <w:r w:rsidR="001665F1">
        <w:rPr>
          <w:rFonts w:cstheme="minorHAnsi"/>
          <w:color w:val="auto"/>
          <w:sz w:val="22"/>
          <w:szCs w:val="22"/>
        </w:rPr>
        <w:t xml:space="preserve"> due to pandemic 2020</w:t>
      </w:r>
      <w:r w:rsidR="006D4EA0">
        <w:rPr>
          <w:rFonts w:cstheme="minorHAnsi"/>
          <w:color w:val="auto"/>
          <w:sz w:val="22"/>
          <w:szCs w:val="22"/>
        </w:rPr>
        <w:t>)</w:t>
      </w:r>
    </w:p>
    <w:p w14:paraId="603E4554" w14:textId="3A1A3C0F" w:rsidR="006722FD" w:rsidRDefault="006722FD" w:rsidP="00AC14B6">
      <w:pPr>
        <w:rPr>
          <w:rFonts w:cstheme="minorHAnsi"/>
          <w:sz w:val="22"/>
          <w:szCs w:val="22"/>
        </w:rPr>
      </w:pPr>
      <w:r w:rsidRPr="006102E7">
        <w:rPr>
          <w:rFonts w:cstheme="minorHAnsi"/>
          <w:sz w:val="22"/>
          <w:szCs w:val="22"/>
        </w:rPr>
        <w:t xml:space="preserve">To increase applicant's awareness of the responsibilities of a Nuclear Medicine Technologist, verification of observation of Nuclear Medicine Department activities is required. All </w:t>
      </w:r>
      <w:r w:rsidRPr="006102E7">
        <w:rPr>
          <w:rFonts w:cstheme="minorHAnsi"/>
          <w:b/>
          <w:sz w:val="22"/>
          <w:szCs w:val="22"/>
        </w:rPr>
        <w:t>accepted</w:t>
      </w:r>
      <w:r w:rsidRPr="006102E7">
        <w:rPr>
          <w:rFonts w:cstheme="minorHAnsi"/>
          <w:sz w:val="22"/>
          <w:szCs w:val="22"/>
        </w:rPr>
        <w:t xml:space="preserve"> applicants are required to visit any two of the clinical affiliates. See the application packet for the list of clinical participants.  It is the applicant's responsibility to make an appointment at least two weeks in advance with the Nuclear Medicine Department representative of the hospital. Appropriate dress (business casual) is required for the observation visit. Expect to spend a minimum of 4 hours observing each of two clinical affiliates (total of 8 hours). Observation verification forms must be completed and returned by the applicant to the Program </w:t>
      </w:r>
      <w:r w:rsidR="001665F1">
        <w:rPr>
          <w:rFonts w:cstheme="minorHAnsi"/>
          <w:sz w:val="22"/>
          <w:szCs w:val="22"/>
        </w:rPr>
        <w:t>Directo</w:t>
      </w:r>
      <w:r w:rsidRPr="006102E7">
        <w:rPr>
          <w:rFonts w:cstheme="minorHAnsi"/>
          <w:sz w:val="22"/>
          <w:szCs w:val="22"/>
        </w:rPr>
        <w:t>r at orientation prior to starting the program.</w:t>
      </w:r>
      <w:r w:rsidR="001665F1">
        <w:rPr>
          <w:rFonts w:cstheme="minorHAnsi"/>
          <w:sz w:val="22"/>
          <w:szCs w:val="22"/>
        </w:rPr>
        <w:t xml:space="preserve">  Student acceptance letters will notify the students at that time if clinical job shadowing is allowed or restricted.</w:t>
      </w:r>
    </w:p>
    <w:p w14:paraId="37CE71C8" w14:textId="2175109C" w:rsidR="006D4EA0" w:rsidRDefault="006D4EA0" w:rsidP="00AC14B6">
      <w:pPr>
        <w:rPr>
          <w:rFonts w:cstheme="minorHAnsi"/>
          <w:sz w:val="22"/>
          <w:szCs w:val="22"/>
        </w:rPr>
      </w:pPr>
    </w:p>
    <w:p w14:paraId="230AE7E5" w14:textId="736DFDAD" w:rsidR="006D4EA0" w:rsidRDefault="006D4EA0" w:rsidP="00AC14B6">
      <w:pPr>
        <w:rPr>
          <w:rFonts w:cstheme="minorHAnsi"/>
          <w:sz w:val="22"/>
          <w:szCs w:val="22"/>
        </w:rPr>
      </w:pPr>
      <w:r>
        <w:rPr>
          <w:rFonts w:cstheme="minorHAnsi"/>
          <w:sz w:val="22"/>
          <w:szCs w:val="22"/>
        </w:rPr>
        <w:t>Alternative assignments will be assigned as the restrictions occur at the area hospitals.</w:t>
      </w:r>
      <w:r w:rsidR="00A875E2">
        <w:rPr>
          <w:rFonts w:cstheme="minorHAnsi"/>
          <w:sz w:val="22"/>
          <w:szCs w:val="22"/>
        </w:rPr>
        <w:t xml:space="preserve">  Alternative assignments will be an assessment of 2 YouTube videos pertaining to an imaging procedure and an industry piece of equipment. Questions will be given and an essay will be returned in order to show compliance with understanding what the procedure does and how a technologist will apply the piece of equipment in a daily operation.</w:t>
      </w:r>
    </w:p>
    <w:p w14:paraId="164A7599" w14:textId="77777777" w:rsidR="00C54950" w:rsidRDefault="00C54950" w:rsidP="00AC14B6">
      <w:pPr>
        <w:rPr>
          <w:rFonts w:cstheme="minorHAnsi"/>
          <w:sz w:val="22"/>
          <w:szCs w:val="22"/>
        </w:rPr>
      </w:pPr>
    </w:p>
    <w:p w14:paraId="3F0F6EC2" w14:textId="72B7F54D" w:rsidR="006722FD" w:rsidRPr="006102E7" w:rsidRDefault="006722FD" w:rsidP="00AC14B6">
      <w:pPr>
        <w:rPr>
          <w:rFonts w:cstheme="minorHAnsi"/>
          <w:sz w:val="22"/>
          <w:szCs w:val="22"/>
        </w:rPr>
      </w:pPr>
      <w:r w:rsidRPr="006102E7">
        <w:rPr>
          <w:rFonts w:cstheme="minorHAnsi"/>
          <w:sz w:val="22"/>
          <w:szCs w:val="22"/>
        </w:rPr>
        <w:t xml:space="preserve">There are </w:t>
      </w:r>
      <w:r w:rsidR="006D4EA0">
        <w:rPr>
          <w:rFonts w:cstheme="minorHAnsi"/>
          <w:sz w:val="22"/>
          <w:szCs w:val="22"/>
        </w:rPr>
        <w:t>8</w:t>
      </w:r>
      <w:r w:rsidR="006D4EA0" w:rsidRPr="006102E7">
        <w:rPr>
          <w:rFonts w:cstheme="minorHAnsi"/>
          <w:sz w:val="22"/>
          <w:szCs w:val="22"/>
        </w:rPr>
        <w:t xml:space="preserve"> </w:t>
      </w:r>
      <w:r w:rsidRPr="006102E7">
        <w:rPr>
          <w:rFonts w:cstheme="minorHAnsi"/>
          <w:sz w:val="22"/>
          <w:szCs w:val="22"/>
        </w:rPr>
        <w:t>additional volunteer hours to complete while in the first two semesters of the curriculum.  The details about this will be discussed at orientation prior to the first day of class.</w:t>
      </w:r>
    </w:p>
    <w:p w14:paraId="4E18CFCF" w14:textId="77777777" w:rsidR="00D1410E" w:rsidRPr="006102E7" w:rsidRDefault="00D1410E" w:rsidP="00AC14B6">
      <w:pPr>
        <w:rPr>
          <w:rFonts w:cstheme="minorHAnsi"/>
          <w:sz w:val="22"/>
          <w:szCs w:val="22"/>
        </w:rPr>
      </w:pPr>
    </w:p>
    <w:p w14:paraId="28E90F0B" w14:textId="51E971E8" w:rsidR="006722FD" w:rsidRPr="006102E7" w:rsidRDefault="006722FD" w:rsidP="00AC14B6">
      <w:pPr>
        <w:pStyle w:val="Subtitle"/>
        <w:numPr>
          <w:ilvl w:val="0"/>
          <w:numId w:val="15"/>
        </w:numPr>
        <w:spacing w:after="0"/>
        <w:outlineLvl w:val="1"/>
        <w:rPr>
          <w:rFonts w:cstheme="minorHAnsi"/>
          <w:sz w:val="22"/>
          <w:szCs w:val="22"/>
        </w:rPr>
      </w:pPr>
      <w:bookmarkStart w:id="55" w:name="_Toc75782517"/>
      <w:r w:rsidRPr="006102E7">
        <w:rPr>
          <w:rFonts w:cstheme="minorHAnsi"/>
          <w:color w:val="auto"/>
          <w:sz w:val="22"/>
          <w:szCs w:val="22"/>
        </w:rPr>
        <w:t>Performance Expectations</w:t>
      </w:r>
      <w:bookmarkEnd w:id="55"/>
    </w:p>
    <w:p w14:paraId="0FF2E07B" w14:textId="77777777" w:rsidR="006722FD" w:rsidRPr="006102E7" w:rsidRDefault="006722FD" w:rsidP="00AC14B6">
      <w:pPr>
        <w:outlineLvl w:val="1"/>
        <w:rPr>
          <w:rFonts w:cstheme="minorHAnsi"/>
          <w:sz w:val="22"/>
          <w:szCs w:val="22"/>
        </w:rPr>
      </w:pPr>
    </w:p>
    <w:p w14:paraId="739A8D19" w14:textId="484C7C02" w:rsidR="006722FD" w:rsidRPr="006102E7" w:rsidRDefault="006722FD" w:rsidP="00AC14B6">
      <w:pPr>
        <w:keepNext/>
        <w:outlineLvl w:val="0"/>
        <w:rPr>
          <w:rFonts w:eastAsia="Times New Roman" w:cstheme="minorHAnsi"/>
          <w:b/>
          <w:kern w:val="28"/>
          <w:sz w:val="22"/>
          <w:szCs w:val="22"/>
        </w:rPr>
      </w:pPr>
      <w:bookmarkStart w:id="56" w:name="_Toc40693003"/>
      <w:bookmarkStart w:id="57" w:name="_Toc75782518"/>
      <w:r w:rsidRPr="006102E7">
        <w:rPr>
          <w:rFonts w:eastAsia="Times New Roman" w:cstheme="minorHAnsi"/>
          <w:b/>
          <w:kern w:val="28"/>
          <w:sz w:val="22"/>
          <w:szCs w:val="22"/>
        </w:rPr>
        <w:t>Inappropriate Behavior and Unprofessional Conduct</w:t>
      </w:r>
      <w:bookmarkEnd w:id="56"/>
      <w:bookmarkEnd w:id="57"/>
    </w:p>
    <w:p w14:paraId="0B23DDB0" w14:textId="2A80C116" w:rsidR="006722FD" w:rsidRDefault="006722FD" w:rsidP="00AC14B6">
      <w:pPr>
        <w:rPr>
          <w:rFonts w:eastAsia="Times New Roman" w:cstheme="minorHAnsi"/>
          <w:sz w:val="22"/>
          <w:szCs w:val="22"/>
        </w:rPr>
      </w:pPr>
      <w:r w:rsidRPr="006102E7">
        <w:rPr>
          <w:rFonts w:eastAsia="Times New Roman" w:cstheme="minorHAnsi"/>
          <w:sz w:val="22"/>
          <w:szCs w:val="22"/>
        </w:rPr>
        <w:t xml:space="preserve">Nuclear Medicine students are expected to conduct themselves in an ethical and professional manner at all times and must be aware of the need to inspire confidence on the part of patients and the medical staff observing their performance. In many ways, the student's opportunities to learn, and later, to obtain employment, will depend on their success in achieving this goal. Each student's behavior will reflect on the other classmates, the Nuclear Medicine Program as a whole, and </w:t>
      </w:r>
      <w:r w:rsidR="0072474C">
        <w:rPr>
          <w:rFonts w:eastAsia="Times New Roman" w:cstheme="minorHAnsi"/>
          <w:sz w:val="22"/>
          <w:szCs w:val="22"/>
        </w:rPr>
        <w:t>will</w:t>
      </w:r>
      <w:r w:rsidRPr="006102E7">
        <w:rPr>
          <w:rFonts w:eastAsia="Times New Roman" w:cstheme="minorHAnsi"/>
          <w:sz w:val="22"/>
          <w:szCs w:val="22"/>
        </w:rPr>
        <w:t xml:space="preserve"> affect how subsequent classmates are accepted or treated at a clinical rotation site.</w:t>
      </w:r>
    </w:p>
    <w:p w14:paraId="79FC6819" w14:textId="77777777" w:rsidR="00391D42" w:rsidRPr="006102E7" w:rsidRDefault="00391D42" w:rsidP="00AC14B6">
      <w:pPr>
        <w:rPr>
          <w:rFonts w:eastAsia="Times New Roman" w:cstheme="minorHAnsi"/>
          <w:sz w:val="22"/>
          <w:szCs w:val="22"/>
        </w:rPr>
      </w:pPr>
    </w:p>
    <w:p w14:paraId="63328C01" w14:textId="6D2F52B3" w:rsidR="006722FD" w:rsidRPr="006102E7" w:rsidRDefault="006722FD" w:rsidP="00AC14B6">
      <w:pPr>
        <w:rPr>
          <w:rFonts w:eastAsia="Times New Roman" w:cstheme="minorHAnsi"/>
          <w:sz w:val="22"/>
          <w:szCs w:val="22"/>
        </w:rPr>
      </w:pPr>
      <w:r w:rsidRPr="006102E7">
        <w:rPr>
          <w:rFonts w:eastAsia="Times New Roman" w:cstheme="minorHAnsi"/>
          <w:sz w:val="22"/>
          <w:szCs w:val="22"/>
        </w:rPr>
        <w:t>Behavior considered inappropriate and worthy of written major counseling include, but are not limited to the following:</w:t>
      </w:r>
    </w:p>
    <w:p w14:paraId="2531E532" w14:textId="4B848E2B" w:rsidR="00F635AF"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Any form of dishonesty including, but not limited to: plagiarism, copying or submitting another student’s work for a graded assignment as if it were their own, cheating on examinations, lying, falsifying attendance, program or College required information, or medical records.</w:t>
      </w:r>
    </w:p>
    <w:p w14:paraId="374EEC40" w14:textId="0852F1F2" w:rsidR="001665F1" w:rsidRPr="006102E7" w:rsidRDefault="001665F1" w:rsidP="00F635AF">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Sanctions by the Student Affairs office for unprofessional conduct</w:t>
      </w:r>
    </w:p>
    <w:p w14:paraId="0632790C"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Excessive absenteeism or tardiness.</w:t>
      </w:r>
    </w:p>
    <w:p w14:paraId="595A7895"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 xml:space="preserve">Use of profane, vulgar, abusive, obscene, or threatening language while representing the College </w:t>
      </w:r>
      <w:r w:rsidRPr="006102E7">
        <w:rPr>
          <w:rFonts w:asciiTheme="minorHAnsi" w:hAnsiTheme="minorHAnsi" w:cstheme="minorHAnsi"/>
          <w:sz w:val="22"/>
          <w:szCs w:val="22"/>
        </w:rPr>
        <w:lastRenderedPageBreak/>
        <w:t>during participation in program activities.</w:t>
      </w:r>
    </w:p>
    <w:p w14:paraId="7ED0C0F2"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Physical or verbal abuse of any person on College premises, clinical site property, or at functions sponsored or supervised by the College or program.</w:t>
      </w:r>
    </w:p>
    <w:p w14:paraId="2986F56F"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Illegally obtaining, possessing, selling, or using controlled substances.</w:t>
      </w:r>
    </w:p>
    <w:p w14:paraId="39825DFE"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Selling, distributing, using, or being under the influence of any drugs or alcoholic beverages on College or Clinical Site property or at functions sponsored or supervised by the College or program.</w:t>
      </w:r>
    </w:p>
    <w:p w14:paraId="595CBBBA"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Possession of guns, knives, or other weapons on the College or Clinical Site premises or at functions sponsored or supervised by the College or Program.</w:t>
      </w:r>
    </w:p>
    <w:p w14:paraId="559AC255"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Failure to maintain strict confidentiality of patient records. (HIPAA regulations)</w:t>
      </w:r>
    </w:p>
    <w:p w14:paraId="2D1E2912"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Uncooperative, hostile, or disrespectful attitudes directed toward patients, their visitors, instructors, College or medical staff, visitors, or fellow students.</w:t>
      </w:r>
    </w:p>
    <w:p w14:paraId="791A6A7B"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Failure to comply with Clinical Site rules and regulations.</w:t>
      </w:r>
    </w:p>
    <w:p w14:paraId="0573F3D0"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Failure to remain in assigned area when patients are present and helping in other areas when assigned area does not have a patient</w:t>
      </w:r>
    </w:p>
    <w:p w14:paraId="4C5D213E"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Convictions of a felony or offense involving moral turpitude while a Nuclear Medicine student.</w:t>
      </w:r>
    </w:p>
    <w:p w14:paraId="2BD12795"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Failure to comply with all radiation safety rules</w:t>
      </w:r>
    </w:p>
    <w:p w14:paraId="11E853BA" w14:textId="77777777" w:rsidR="006722FD" w:rsidRPr="006102E7"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Theft or any type of deception or fraud</w:t>
      </w:r>
    </w:p>
    <w:p w14:paraId="18E0BCD2" w14:textId="1E40C719" w:rsidR="006722FD" w:rsidRDefault="006722FD" w:rsidP="00F635AF">
      <w:pPr>
        <w:pStyle w:val="ListParagraph"/>
        <w:numPr>
          <w:ilvl w:val="0"/>
          <w:numId w:val="30"/>
        </w:numPr>
        <w:rPr>
          <w:rFonts w:asciiTheme="minorHAnsi" w:hAnsiTheme="minorHAnsi" w:cstheme="minorHAnsi"/>
          <w:sz w:val="22"/>
          <w:szCs w:val="22"/>
        </w:rPr>
      </w:pPr>
      <w:r w:rsidRPr="006102E7">
        <w:rPr>
          <w:rFonts w:asciiTheme="minorHAnsi" w:hAnsiTheme="minorHAnsi" w:cstheme="minorHAnsi"/>
          <w:sz w:val="22"/>
          <w:szCs w:val="22"/>
        </w:rPr>
        <w:t>Failure to adhere to these rules, regulations, and procedures or to the Individual Rights and Responsibility Policy of Cuyahoga Community College, or the spirit in which they are offered.</w:t>
      </w:r>
    </w:p>
    <w:p w14:paraId="0380DD5A" w14:textId="77777777" w:rsidR="00741569" w:rsidRDefault="00741569" w:rsidP="00741569">
      <w:pPr>
        <w:rPr>
          <w:rFonts w:cstheme="minorHAnsi"/>
          <w:sz w:val="22"/>
          <w:szCs w:val="22"/>
        </w:rPr>
      </w:pPr>
    </w:p>
    <w:p w14:paraId="3622BFCE" w14:textId="34CBA4DF" w:rsidR="00741569" w:rsidRPr="00741569" w:rsidRDefault="00741569" w:rsidP="00741569">
      <w:pPr>
        <w:rPr>
          <w:rFonts w:cstheme="minorHAnsi"/>
          <w:sz w:val="22"/>
          <w:szCs w:val="22"/>
        </w:rPr>
      </w:pPr>
      <w:r>
        <w:rPr>
          <w:rFonts w:cstheme="minorHAnsi"/>
          <w:sz w:val="22"/>
          <w:szCs w:val="22"/>
        </w:rPr>
        <w:t xml:space="preserve">Should students be considered exhibiting any of the above behaviors will be dismissed from the </w:t>
      </w:r>
      <w:proofErr w:type="gramStart"/>
      <w:r>
        <w:rPr>
          <w:rFonts w:cstheme="minorHAnsi"/>
          <w:sz w:val="22"/>
          <w:szCs w:val="22"/>
        </w:rPr>
        <w:t>program.</w:t>
      </w:r>
      <w:proofErr w:type="gramEnd"/>
    </w:p>
    <w:p w14:paraId="00B88B40" w14:textId="77777777" w:rsidR="007D5904" w:rsidRPr="006102E7" w:rsidRDefault="007D5904" w:rsidP="007D5904">
      <w:pPr>
        <w:rPr>
          <w:rFonts w:cstheme="minorHAnsi"/>
          <w:sz w:val="22"/>
          <w:szCs w:val="22"/>
        </w:rPr>
      </w:pPr>
    </w:p>
    <w:p w14:paraId="42C2CA40" w14:textId="77777777" w:rsidR="007D5904" w:rsidRPr="006102E7" w:rsidRDefault="007D5904" w:rsidP="007D5904">
      <w:pPr>
        <w:rPr>
          <w:rFonts w:cstheme="minorHAnsi"/>
          <w:sz w:val="22"/>
          <w:szCs w:val="22"/>
        </w:rPr>
      </w:pPr>
    </w:p>
    <w:p w14:paraId="45D5D557" w14:textId="4AD84AD0" w:rsidR="00BC3697" w:rsidRPr="006102E7" w:rsidRDefault="00BC3697" w:rsidP="00BC3697">
      <w:pPr>
        <w:pStyle w:val="Subtitle"/>
        <w:numPr>
          <w:ilvl w:val="0"/>
          <w:numId w:val="15"/>
        </w:numPr>
        <w:spacing w:after="0"/>
        <w:outlineLvl w:val="1"/>
        <w:rPr>
          <w:rFonts w:cstheme="minorHAnsi"/>
          <w:color w:val="auto"/>
          <w:sz w:val="22"/>
          <w:szCs w:val="22"/>
        </w:rPr>
      </w:pPr>
      <w:bookmarkStart w:id="58" w:name="_Toc75782519"/>
      <w:r w:rsidRPr="006102E7">
        <w:rPr>
          <w:rFonts w:cstheme="minorHAnsi"/>
          <w:color w:val="auto"/>
          <w:sz w:val="22"/>
          <w:szCs w:val="22"/>
        </w:rPr>
        <w:t>Holidays</w:t>
      </w:r>
      <w:bookmarkEnd w:id="58"/>
    </w:p>
    <w:p w14:paraId="3766329D" w14:textId="77777777" w:rsidR="00BC3697" w:rsidRPr="006102E7" w:rsidRDefault="00BC3697" w:rsidP="00BC3697">
      <w:pPr>
        <w:outlineLvl w:val="1"/>
        <w:rPr>
          <w:rFonts w:cstheme="minorHAnsi"/>
          <w:sz w:val="22"/>
          <w:szCs w:val="22"/>
        </w:rPr>
      </w:pPr>
    </w:p>
    <w:p w14:paraId="66B079DD" w14:textId="289232E0" w:rsidR="00BC3697" w:rsidRPr="006102E7" w:rsidRDefault="00BC3697" w:rsidP="00BC3697">
      <w:pPr>
        <w:rPr>
          <w:rFonts w:cstheme="minorHAnsi"/>
          <w:sz w:val="22"/>
          <w:szCs w:val="22"/>
        </w:rPr>
      </w:pPr>
      <w:r w:rsidRPr="006102E7">
        <w:rPr>
          <w:rFonts w:cstheme="minorHAnsi"/>
          <w:sz w:val="22"/>
          <w:szCs w:val="22"/>
        </w:rPr>
        <w:t xml:space="preserve">The </w:t>
      </w:r>
      <w:hyperlink r:id="rId56" w:history="1">
        <w:r w:rsidRPr="006102E7">
          <w:rPr>
            <w:rStyle w:val="Hyperlink"/>
            <w:rFonts w:cstheme="minorHAnsi"/>
            <w:sz w:val="22"/>
            <w:szCs w:val="22"/>
          </w:rPr>
          <w:t>College holidays procedure</w:t>
        </w:r>
      </w:hyperlink>
      <w:r w:rsidRPr="006102E7">
        <w:rPr>
          <w:rFonts w:cstheme="minorHAnsi"/>
          <w:sz w:val="22"/>
          <w:szCs w:val="22"/>
        </w:rPr>
        <w:t xml:space="preserve"> lists recognized holidays.  These dates are included as part of the College closed days on the </w:t>
      </w:r>
      <w:hyperlink r:id="rId57" w:anchor="gsc.tab=0&amp;gsc.q=academic%20calendar&amp;gsc.page=1" w:history="1">
        <w:r w:rsidRPr="006102E7">
          <w:rPr>
            <w:rStyle w:val="Hyperlink"/>
            <w:rFonts w:cstheme="minorHAnsi"/>
            <w:sz w:val="22"/>
            <w:szCs w:val="22"/>
          </w:rPr>
          <w:t>Academic Calendar</w:t>
        </w:r>
      </w:hyperlink>
      <w:r w:rsidRPr="006102E7">
        <w:rPr>
          <w:rFonts w:cstheme="minorHAnsi"/>
          <w:sz w:val="22"/>
          <w:szCs w:val="22"/>
        </w:rPr>
        <w:t xml:space="preserve">.  In addition to these dates, the College will close for Thanksgiving Recess and Winter Break.  No credit courses will be offered on campus during Spring Break.  </w:t>
      </w:r>
      <w:r w:rsidR="00741569">
        <w:rPr>
          <w:rFonts w:cstheme="minorHAnsi"/>
          <w:sz w:val="22"/>
          <w:szCs w:val="22"/>
        </w:rPr>
        <w:t>Students will not be allowed to attend clinical rotations if the College is closed.</w:t>
      </w:r>
    </w:p>
    <w:p w14:paraId="1B400268" w14:textId="77777777" w:rsidR="00BC3697" w:rsidRPr="006102E7" w:rsidRDefault="00BC3697" w:rsidP="00BC3697">
      <w:pPr>
        <w:rPr>
          <w:rFonts w:cstheme="minorHAnsi"/>
          <w:sz w:val="22"/>
          <w:szCs w:val="22"/>
        </w:rPr>
      </w:pPr>
    </w:p>
    <w:p w14:paraId="01A91193" w14:textId="07A75988" w:rsidR="006722FD" w:rsidRPr="006102E7" w:rsidRDefault="00BC3697" w:rsidP="00BC3697">
      <w:pPr>
        <w:pStyle w:val="Subtitle"/>
        <w:numPr>
          <w:ilvl w:val="0"/>
          <w:numId w:val="15"/>
        </w:numPr>
        <w:spacing w:after="0"/>
        <w:outlineLvl w:val="1"/>
        <w:rPr>
          <w:rFonts w:cstheme="minorHAnsi"/>
          <w:color w:val="auto"/>
          <w:sz w:val="22"/>
          <w:szCs w:val="22"/>
        </w:rPr>
      </w:pPr>
      <w:bookmarkStart w:id="59" w:name="_Toc75782520"/>
      <w:r w:rsidRPr="006102E7">
        <w:rPr>
          <w:rFonts w:cstheme="minorHAnsi"/>
          <w:color w:val="auto"/>
          <w:sz w:val="22"/>
          <w:szCs w:val="22"/>
        </w:rPr>
        <w:t>Clinical rotation calendars are given out at the end of the 2</w:t>
      </w:r>
      <w:r w:rsidRPr="006102E7">
        <w:rPr>
          <w:rFonts w:cstheme="minorHAnsi"/>
          <w:color w:val="auto"/>
          <w:sz w:val="22"/>
          <w:szCs w:val="22"/>
          <w:vertAlign w:val="superscript"/>
        </w:rPr>
        <w:t>nd</w:t>
      </w:r>
      <w:r w:rsidRPr="006102E7">
        <w:rPr>
          <w:rFonts w:cstheme="minorHAnsi"/>
          <w:color w:val="auto"/>
          <w:sz w:val="22"/>
          <w:szCs w:val="22"/>
        </w:rPr>
        <w:t xml:space="preserve"> semester, and every semester afterward.</w:t>
      </w:r>
      <w:bookmarkEnd w:id="59"/>
    </w:p>
    <w:p w14:paraId="4E13D3F2" w14:textId="77777777" w:rsidR="006722FD" w:rsidRPr="006102E7" w:rsidRDefault="006722FD" w:rsidP="00AC14B6">
      <w:pPr>
        <w:rPr>
          <w:rFonts w:cstheme="minorHAnsi"/>
          <w:sz w:val="22"/>
          <w:szCs w:val="22"/>
        </w:rPr>
      </w:pPr>
    </w:p>
    <w:p w14:paraId="69B6D6CF" w14:textId="77777777" w:rsidR="002948CD" w:rsidRPr="006102E7" w:rsidRDefault="006722FD" w:rsidP="002948CD">
      <w:pPr>
        <w:pStyle w:val="ListParagraph"/>
        <w:numPr>
          <w:ilvl w:val="0"/>
          <w:numId w:val="15"/>
        </w:numPr>
        <w:rPr>
          <w:rFonts w:asciiTheme="minorHAnsi" w:hAnsiTheme="minorHAnsi" w:cstheme="minorHAnsi"/>
          <w:sz w:val="22"/>
          <w:szCs w:val="22"/>
        </w:rPr>
      </w:pPr>
      <w:bookmarkStart w:id="60" w:name="_Toc40693008"/>
      <w:r w:rsidRPr="006102E7">
        <w:rPr>
          <w:rFonts w:asciiTheme="minorHAnsi" w:hAnsiTheme="minorHAnsi" w:cstheme="minorHAnsi"/>
          <w:b/>
          <w:kern w:val="28"/>
          <w:sz w:val="22"/>
          <w:szCs w:val="22"/>
        </w:rPr>
        <w:t>Emergency Closings</w:t>
      </w:r>
      <w:bookmarkEnd w:id="60"/>
      <w:r w:rsidR="002948CD" w:rsidRPr="006102E7">
        <w:rPr>
          <w:rFonts w:asciiTheme="minorHAnsi" w:hAnsiTheme="minorHAnsi" w:cstheme="minorHAnsi"/>
          <w:sz w:val="22"/>
          <w:szCs w:val="22"/>
        </w:rPr>
        <w:t xml:space="preserve"> </w:t>
      </w:r>
    </w:p>
    <w:p w14:paraId="265BBE15" w14:textId="77777777" w:rsidR="006722FD" w:rsidRPr="006102E7" w:rsidRDefault="002948CD" w:rsidP="002948CD">
      <w:pPr>
        <w:rPr>
          <w:rFonts w:cstheme="minorHAnsi"/>
          <w:color w:val="0563C1" w:themeColor="hyperlink"/>
          <w:sz w:val="22"/>
          <w:szCs w:val="22"/>
          <w:u w:val="single"/>
        </w:rPr>
      </w:pPr>
      <w:r w:rsidRPr="006102E7">
        <w:rPr>
          <w:rFonts w:cstheme="minorHAnsi"/>
          <w:sz w:val="22"/>
          <w:szCs w:val="22"/>
        </w:rPr>
        <w:t xml:space="preserve">When determining a closure the College will utilize the </w:t>
      </w:r>
      <w:hyperlink r:id="rId58" w:history="1">
        <w:r w:rsidRPr="006102E7">
          <w:rPr>
            <w:rStyle w:val="Hyperlink"/>
            <w:rFonts w:cstheme="minorHAnsi"/>
            <w:sz w:val="22"/>
            <w:szCs w:val="22"/>
          </w:rPr>
          <w:t>Emergency Closing Procedure</w:t>
        </w:r>
      </w:hyperlink>
      <w:r w:rsidRPr="006102E7">
        <w:rPr>
          <w:rStyle w:val="Hyperlink"/>
          <w:rFonts w:cstheme="minorHAnsi"/>
          <w:sz w:val="22"/>
          <w:szCs w:val="22"/>
        </w:rPr>
        <w:t>.</w:t>
      </w:r>
    </w:p>
    <w:p w14:paraId="28980146" w14:textId="77777777" w:rsidR="008F6C64" w:rsidRPr="006102E7" w:rsidRDefault="008F6C64" w:rsidP="00AC14B6">
      <w:pPr>
        <w:rPr>
          <w:rFonts w:eastAsia="Times New Roman" w:cstheme="minorHAnsi"/>
          <w:sz w:val="22"/>
          <w:szCs w:val="22"/>
        </w:rPr>
      </w:pPr>
    </w:p>
    <w:p w14:paraId="6A75A581" w14:textId="77777777" w:rsidR="008F6C64" w:rsidRPr="006102E7" w:rsidRDefault="006722FD" w:rsidP="00AC14B6">
      <w:pPr>
        <w:rPr>
          <w:rFonts w:eastAsia="Times New Roman" w:cstheme="minorHAnsi"/>
          <w:sz w:val="22"/>
          <w:szCs w:val="22"/>
        </w:rPr>
      </w:pPr>
      <w:r w:rsidRPr="006102E7">
        <w:rPr>
          <w:rFonts w:eastAsia="Times New Roman" w:cstheme="minorHAnsi"/>
          <w:sz w:val="22"/>
          <w:szCs w:val="22"/>
        </w:rPr>
        <w:t>On days when the weather or other conditions make traveling dangerous or even impossible, the</w:t>
      </w:r>
    </w:p>
    <w:p w14:paraId="3E5B4637" w14:textId="41731EAE" w:rsidR="006722FD" w:rsidRPr="006102E7" w:rsidRDefault="006722FD" w:rsidP="00AC14B6">
      <w:pPr>
        <w:rPr>
          <w:rFonts w:eastAsia="Times New Roman" w:cstheme="minorHAnsi"/>
          <w:sz w:val="22"/>
          <w:szCs w:val="22"/>
        </w:rPr>
      </w:pPr>
      <w:r w:rsidRPr="006102E7">
        <w:rPr>
          <w:rFonts w:eastAsia="Times New Roman" w:cstheme="minorHAnsi"/>
          <w:sz w:val="22"/>
          <w:szCs w:val="22"/>
        </w:rPr>
        <w:t xml:space="preserve">College </w:t>
      </w:r>
      <w:r w:rsidR="0072474C">
        <w:rPr>
          <w:rFonts w:eastAsia="Times New Roman" w:cstheme="minorHAnsi"/>
          <w:sz w:val="22"/>
          <w:szCs w:val="22"/>
        </w:rPr>
        <w:t>will</w:t>
      </w:r>
      <w:r w:rsidRPr="006102E7">
        <w:rPr>
          <w:rFonts w:eastAsia="Times New Roman" w:cstheme="minorHAnsi"/>
          <w:sz w:val="22"/>
          <w:szCs w:val="22"/>
        </w:rPr>
        <w:t xml:space="preserve"> close.  Under those circumstances, students are expected to notify the AES of their </w:t>
      </w:r>
      <w:r w:rsidRPr="006102E7">
        <w:rPr>
          <w:rFonts w:eastAsia="Times New Roman" w:cstheme="minorHAnsi"/>
          <w:sz w:val="22"/>
          <w:szCs w:val="22"/>
        </w:rPr>
        <w:tab/>
        <w:t xml:space="preserve">assigned clinical site regarding their absence that day and, </w:t>
      </w:r>
      <w:r w:rsidRPr="006102E7">
        <w:rPr>
          <w:rFonts w:eastAsia="Times New Roman" w:cstheme="minorHAnsi"/>
          <w:sz w:val="22"/>
          <w:szCs w:val="22"/>
          <w:u w:val="single"/>
        </w:rPr>
        <w:t>are required</w:t>
      </w:r>
      <w:r w:rsidR="002948CD" w:rsidRPr="006102E7">
        <w:rPr>
          <w:rFonts w:eastAsia="Times New Roman" w:cstheme="minorHAnsi"/>
          <w:sz w:val="22"/>
          <w:szCs w:val="22"/>
        </w:rPr>
        <w:t xml:space="preserve"> to make </w:t>
      </w:r>
      <w:r w:rsidRPr="006102E7">
        <w:rPr>
          <w:rFonts w:eastAsia="Times New Roman" w:cstheme="minorHAnsi"/>
          <w:sz w:val="22"/>
          <w:szCs w:val="22"/>
        </w:rPr>
        <w:t>up any lost time resulting from an emergency closing.</w:t>
      </w:r>
      <w:r w:rsidRPr="006102E7">
        <w:rPr>
          <w:rFonts w:eastAsia="Times New Roman" w:cstheme="minorHAnsi"/>
          <w:sz w:val="22"/>
          <w:szCs w:val="22"/>
        </w:rPr>
        <w:br/>
      </w:r>
    </w:p>
    <w:p w14:paraId="4EA18B97"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 xml:space="preserve">If a student has </w:t>
      </w:r>
      <w:r w:rsidRPr="006102E7">
        <w:rPr>
          <w:rFonts w:eastAsia="Times New Roman" w:cstheme="minorHAnsi"/>
          <w:b/>
          <w:sz w:val="22"/>
          <w:szCs w:val="22"/>
        </w:rPr>
        <w:t>already arrived</w:t>
      </w:r>
      <w:r w:rsidRPr="006102E7">
        <w:rPr>
          <w:rFonts w:eastAsia="Times New Roman" w:cstheme="minorHAnsi"/>
          <w:sz w:val="22"/>
          <w:szCs w:val="22"/>
        </w:rPr>
        <w:t xml:space="preserve"> at their assigned clinical site, and the school announcement is</w:t>
      </w:r>
      <w:r w:rsidR="008F6C64" w:rsidRPr="006102E7">
        <w:rPr>
          <w:rFonts w:eastAsia="Times New Roman" w:cstheme="minorHAnsi"/>
          <w:sz w:val="22"/>
          <w:szCs w:val="22"/>
        </w:rPr>
        <w:t xml:space="preserve"> </w:t>
      </w:r>
      <w:r w:rsidRPr="006102E7">
        <w:rPr>
          <w:rFonts w:eastAsia="Times New Roman" w:cstheme="minorHAnsi"/>
          <w:sz w:val="22"/>
          <w:szCs w:val="22"/>
        </w:rPr>
        <w:t>made to close the school due to inclement weather, the student should remain at the assigned clinical site.</w:t>
      </w:r>
      <w:r w:rsidRPr="006102E7">
        <w:rPr>
          <w:rFonts w:eastAsia="Times New Roman" w:cstheme="minorHAnsi"/>
          <w:sz w:val="22"/>
          <w:szCs w:val="22"/>
        </w:rPr>
        <w:br/>
      </w:r>
    </w:p>
    <w:p w14:paraId="2674F101"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lastRenderedPageBreak/>
        <w:t xml:space="preserve">If a student has not arrived at their assigned clinical site and the school announcement is made, the student does not need to report to the clinical site.  The student is responsible for notifying their AES of the school closing. </w:t>
      </w:r>
    </w:p>
    <w:p w14:paraId="6F4E8256" w14:textId="77777777" w:rsidR="006722FD" w:rsidRPr="006102E7" w:rsidRDefault="006722FD" w:rsidP="00AC14B6">
      <w:pPr>
        <w:rPr>
          <w:rFonts w:eastAsia="Times New Roman" w:cstheme="minorHAnsi"/>
          <w:sz w:val="22"/>
          <w:szCs w:val="22"/>
        </w:rPr>
      </w:pPr>
    </w:p>
    <w:p w14:paraId="31EB0851"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Inclement weather days must be made up by students who are absent.</w:t>
      </w:r>
    </w:p>
    <w:p w14:paraId="20AAD4A2" w14:textId="77777777" w:rsidR="006722FD" w:rsidRPr="006102E7" w:rsidRDefault="006722FD" w:rsidP="00AC14B6">
      <w:pPr>
        <w:rPr>
          <w:rFonts w:eastAsia="Times New Roman" w:cstheme="minorHAnsi"/>
          <w:sz w:val="22"/>
          <w:szCs w:val="22"/>
        </w:rPr>
      </w:pPr>
    </w:p>
    <w:p w14:paraId="54AC1016" w14:textId="77777777" w:rsidR="006722FD" w:rsidRPr="006102E7" w:rsidRDefault="006722FD" w:rsidP="00AC14B6">
      <w:pPr>
        <w:rPr>
          <w:rFonts w:eastAsia="Times New Roman" w:cstheme="minorHAnsi"/>
          <w:sz w:val="22"/>
          <w:szCs w:val="22"/>
        </w:rPr>
      </w:pPr>
      <w:r w:rsidRPr="006102E7">
        <w:rPr>
          <w:rFonts w:eastAsia="Times New Roman" w:cstheme="minorHAnsi"/>
          <w:sz w:val="22"/>
          <w:szCs w:val="22"/>
        </w:rPr>
        <w:t xml:space="preserve">If the College remains open during inclement weather and the student is absent due to unsafe driving conditions, the student is required to notify both the Clinical Preceptor and the assigned AES.  This notification should be made prior to the assigned clinical time or it is assumed that the   </w:t>
      </w:r>
    </w:p>
    <w:p w14:paraId="67F1EF89" w14:textId="39D6124F" w:rsidR="006722FD" w:rsidRDefault="006722FD" w:rsidP="00AC14B6">
      <w:pPr>
        <w:rPr>
          <w:rFonts w:eastAsia="Times New Roman" w:cstheme="minorHAnsi"/>
          <w:sz w:val="22"/>
          <w:szCs w:val="22"/>
        </w:rPr>
      </w:pPr>
      <w:r w:rsidRPr="006102E7">
        <w:rPr>
          <w:rFonts w:eastAsia="Times New Roman" w:cstheme="minorHAnsi"/>
          <w:sz w:val="22"/>
          <w:szCs w:val="22"/>
        </w:rPr>
        <w:t>student has arrived late at the site.  Students are required to make up such absences.</w:t>
      </w:r>
    </w:p>
    <w:p w14:paraId="6489390A" w14:textId="77777777" w:rsidR="007D5A28" w:rsidRPr="006102E7" w:rsidRDefault="007D5A28" w:rsidP="00AC14B6">
      <w:pPr>
        <w:rPr>
          <w:rFonts w:eastAsia="Times New Roman" w:cstheme="minorHAnsi"/>
          <w:sz w:val="22"/>
          <w:szCs w:val="22"/>
        </w:rPr>
      </w:pPr>
    </w:p>
    <w:p w14:paraId="47200999" w14:textId="098D791F" w:rsidR="006722FD" w:rsidRPr="006102E7" w:rsidRDefault="006722FD" w:rsidP="00AC14B6">
      <w:pPr>
        <w:pStyle w:val="Subtitle"/>
        <w:numPr>
          <w:ilvl w:val="0"/>
          <w:numId w:val="15"/>
        </w:numPr>
        <w:spacing w:after="0"/>
        <w:outlineLvl w:val="1"/>
        <w:rPr>
          <w:rFonts w:cstheme="minorHAnsi"/>
          <w:color w:val="auto"/>
          <w:sz w:val="22"/>
          <w:szCs w:val="22"/>
        </w:rPr>
      </w:pPr>
      <w:bookmarkStart w:id="61" w:name="_Toc75782521"/>
      <w:r w:rsidRPr="006102E7">
        <w:rPr>
          <w:rFonts w:cstheme="minorHAnsi"/>
          <w:color w:val="auto"/>
          <w:sz w:val="22"/>
          <w:szCs w:val="22"/>
        </w:rPr>
        <w:t>Hours</w:t>
      </w:r>
      <w:bookmarkEnd w:id="61"/>
    </w:p>
    <w:p w14:paraId="331D0322" w14:textId="77777777" w:rsidR="006722FD" w:rsidRPr="006102E7" w:rsidRDefault="006722FD" w:rsidP="00AC14B6">
      <w:pPr>
        <w:outlineLvl w:val="1"/>
        <w:rPr>
          <w:rFonts w:cstheme="minorHAnsi"/>
          <w:sz w:val="22"/>
          <w:szCs w:val="22"/>
        </w:rPr>
      </w:pPr>
    </w:p>
    <w:p w14:paraId="7B0DECF0" w14:textId="6F5F65EC" w:rsidR="006722FD" w:rsidRPr="006102E7" w:rsidRDefault="00391D42" w:rsidP="00AC14B6">
      <w:pPr>
        <w:rPr>
          <w:rFonts w:eastAsia="Calibri" w:cstheme="minorHAnsi"/>
          <w:sz w:val="22"/>
          <w:szCs w:val="22"/>
        </w:rPr>
      </w:pPr>
      <w:r>
        <w:rPr>
          <w:rFonts w:eastAsia="Calibri" w:cstheme="minorHAnsi"/>
          <w:sz w:val="22"/>
          <w:szCs w:val="22"/>
        </w:rPr>
        <w:t>There is a</w:t>
      </w:r>
      <w:r w:rsidR="00D1410E" w:rsidRPr="006102E7">
        <w:rPr>
          <w:rFonts w:eastAsia="Calibri" w:cstheme="minorHAnsi"/>
          <w:sz w:val="22"/>
          <w:szCs w:val="22"/>
        </w:rPr>
        <w:t xml:space="preserve"> minimum of </w:t>
      </w:r>
      <w:r w:rsidR="0038788B">
        <w:rPr>
          <w:rFonts w:eastAsia="Calibri" w:cstheme="minorHAnsi"/>
          <w:sz w:val="22"/>
          <w:szCs w:val="22"/>
        </w:rPr>
        <w:t>400</w:t>
      </w:r>
      <w:r w:rsidR="0038788B" w:rsidRPr="006102E7">
        <w:rPr>
          <w:rFonts w:eastAsia="Calibri" w:cstheme="minorHAnsi"/>
          <w:sz w:val="22"/>
          <w:szCs w:val="22"/>
        </w:rPr>
        <w:t xml:space="preserve"> </w:t>
      </w:r>
      <w:r w:rsidR="00D1410E" w:rsidRPr="006102E7">
        <w:rPr>
          <w:rFonts w:eastAsia="Calibri" w:cstheme="minorHAnsi"/>
          <w:sz w:val="22"/>
          <w:szCs w:val="22"/>
        </w:rPr>
        <w:t>hours for s</w:t>
      </w:r>
      <w:r w:rsidR="006722FD" w:rsidRPr="006102E7">
        <w:rPr>
          <w:rFonts w:eastAsia="Calibri" w:cstheme="minorHAnsi"/>
          <w:sz w:val="22"/>
          <w:szCs w:val="22"/>
        </w:rPr>
        <w:t xml:space="preserve">ummer semester and a minimum of </w:t>
      </w:r>
      <w:r w:rsidR="0038788B">
        <w:rPr>
          <w:rFonts w:eastAsia="Calibri" w:cstheme="minorHAnsi"/>
          <w:sz w:val="22"/>
          <w:szCs w:val="22"/>
        </w:rPr>
        <w:t>640</w:t>
      </w:r>
      <w:r w:rsidR="0038788B" w:rsidRPr="006102E7">
        <w:rPr>
          <w:rFonts w:eastAsia="Calibri" w:cstheme="minorHAnsi"/>
          <w:sz w:val="22"/>
          <w:szCs w:val="22"/>
        </w:rPr>
        <w:t xml:space="preserve"> </w:t>
      </w:r>
      <w:r w:rsidR="006722FD" w:rsidRPr="006102E7">
        <w:rPr>
          <w:rFonts w:eastAsia="Calibri" w:cstheme="minorHAnsi"/>
          <w:sz w:val="22"/>
          <w:szCs w:val="22"/>
        </w:rPr>
        <w:t>hours each, fall/spring semester.</w:t>
      </w:r>
      <w:r w:rsidR="00FE29C6">
        <w:rPr>
          <w:rFonts w:eastAsia="Calibri" w:cstheme="minorHAnsi"/>
          <w:sz w:val="22"/>
          <w:szCs w:val="22"/>
        </w:rPr>
        <w:t xml:space="preserve">  Students usually exceed these hours depending on the school calendar and rotations.</w:t>
      </w:r>
    </w:p>
    <w:p w14:paraId="6047BF3A" w14:textId="77777777" w:rsidR="00D1410E" w:rsidRPr="006102E7" w:rsidRDefault="00D1410E" w:rsidP="00AC14B6">
      <w:pPr>
        <w:rPr>
          <w:rFonts w:eastAsia="Calibri" w:cstheme="minorHAnsi"/>
          <w:sz w:val="22"/>
          <w:szCs w:val="22"/>
        </w:rPr>
      </w:pPr>
    </w:p>
    <w:p w14:paraId="2D1C3BD8" w14:textId="03C975CD" w:rsidR="00755918" w:rsidRDefault="006722FD">
      <w:pPr>
        <w:rPr>
          <w:rFonts w:eastAsia="Calibri" w:cstheme="minorHAnsi"/>
          <w:sz w:val="22"/>
          <w:szCs w:val="22"/>
        </w:rPr>
      </w:pPr>
      <w:r w:rsidRPr="006102E7">
        <w:rPr>
          <w:rFonts w:eastAsia="Calibri" w:cstheme="minorHAnsi"/>
          <w:sz w:val="22"/>
          <w:szCs w:val="22"/>
        </w:rPr>
        <w:t xml:space="preserve">Start times </w:t>
      </w:r>
      <w:r w:rsidR="0072474C">
        <w:rPr>
          <w:rFonts w:eastAsia="Calibri" w:cstheme="minorHAnsi"/>
          <w:sz w:val="22"/>
          <w:szCs w:val="22"/>
        </w:rPr>
        <w:t>will</w:t>
      </w:r>
      <w:r w:rsidRPr="006102E7">
        <w:rPr>
          <w:rFonts w:eastAsia="Calibri" w:cstheme="minorHAnsi"/>
          <w:sz w:val="22"/>
          <w:szCs w:val="22"/>
        </w:rPr>
        <w:t xml:space="preserve"> be anywhere from 6am-8:30am and a day averages to 8.5 hours.  On the </w:t>
      </w:r>
      <w:proofErr w:type="spellStart"/>
      <w:r w:rsidRPr="006102E7">
        <w:rPr>
          <w:rFonts w:eastAsia="Calibri" w:cstheme="minorHAnsi"/>
          <w:sz w:val="22"/>
          <w:szCs w:val="22"/>
        </w:rPr>
        <w:t>radiopharmacy</w:t>
      </w:r>
      <w:proofErr w:type="spellEnd"/>
      <w:r w:rsidRPr="006102E7">
        <w:rPr>
          <w:rFonts w:eastAsia="Calibri" w:cstheme="minorHAnsi"/>
          <w:sz w:val="22"/>
          <w:szCs w:val="22"/>
        </w:rPr>
        <w:t xml:space="preserve"> rotation, your day can start as early as 4:30am.</w:t>
      </w:r>
    </w:p>
    <w:p w14:paraId="03E73B61" w14:textId="58DDAD83" w:rsidR="00FE29C6" w:rsidRDefault="00FE29C6">
      <w:pPr>
        <w:rPr>
          <w:rFonts w:cstheme="minorHAnsi"/>
          <w:b/>
          <w:sz w:val="22"/>
          <w:szCs w:val="22"/>
        </w:rPr>
      </w:pPr>
      <w:r>
        <w:rPr>
          <w:rFonts w:cstheme="minorHAnsi"/>
          <w:b/>
          <w:sz w:val="22"/>
          <w:szCs w:val="22"/>
        </w:rPr>
        <w:br w:type="page"/>
      </w:r>
    </w:p>
    <w:p w14:paraId="4B565A0C" w14:textId="77777777" w:rsidR="00FE29C6" w:rsidRDefault="00FE29C6">
      <w:pPr>
        <w:rPr>
          <w:rFonts w:cstheme="minorHAnsi"/>
          <w:b/>
          <w:sz w:val="22"/>
          <w:szCs w:val="22"/>
        </w:rPr>
      </w:pPr>
    </w:p>
    <w:p w14:paraId="2F309B2C" w14:textId="77777777" w:rsidR="006722FD" w:rsidRPr="006102E7" w:rsidRDefault="006722FD" w:rsidP="006722FD">
      <w:pPr>
        <w:jc w:val="center"/>
        <w:rPr>
          <w:rFonts w:eastAsiaTheme="majorEastAsia" w:cstheme="minorHAnsi"/>
          <w:b/>
          <w:spacing w:val="-10"/>
          <w:kern w:val="28"/>
          <w:sz w:val="22"/>
          <w:szCs w:val="22"/>
        </w:rPr>
      </w:pPr>
      <w:r w:rsidRPr="006102E7">
        <w:rPr>
          <w:rFonts w:cstheme="minorHAnsi"/>
          <w:b/>
          <w:sz w:val="22"/>
          <w:szCs w:val="22"/>
        </w:rPr>
        <w:t>APPENDICES</w:t>
      </w:r>
    </w:p>
    <w:p w14:paraId="76BDA852" w14:textId="77777777" w:rsidR="006A5750" w:rsidRPr="006102E7" w:rsidRDefault="006A5750" w:rsidP="006722FD">
      <w:pPr>
        <w:pStyle w:val="Title"/>
        <w:outlineLvl w:val="0"/>
        <w:rPr>
          <w:rFonts w:asciiTheme="minorHAnsi" w:hAnsiTheme="minorHAnsi" w:cstheme="minorHAnsi"/>
          <w:b/>
          <w:sz w:val="22"/>
          <w:szCs w:val="22"/>
          <w:u w:val="single"/>
        </w:rPr>
      </w:pPr>
    </w:p>
    <w:p w14:paraId="64EF3A9D" w14:textId="34802DFB" w:rsidR="006722FD" w:rsidRPr="006102E7" w:rsidRDefault="006722FD" w:rsidP="006722FD">
      <w:pPr>
        <w:pStyle w:val="Title"/>
        <w:outlineLvl w:val="0"/>
        <w:rPr>
          <w:rFonts w:asciiTheme="minorHAnsi" w:hAnsiTheme="minorHAnsi" w:cstheme="minorHAnsi"/>
          <w:b/>
          <w:sz w:val="22"/>
          <w:szCs w:val="22"/>
          <w:u w:val="single"/>
        </w:rPr>
      </w:pPr>
      <w:bookmarkStart w:id="62" w:name="_Toc75782522"/>
      <w:r w:rsidRPr="006102E7">
        <w:rPr>
          <w:rFonts w:asciiTheme="minorHAnsi" w:hAnsiTheme="minorHAnsi" w:cstheme="minorHAnsi"/>
          <w:b/>
          <w:sz w:val="22"/>
          <w:szCs w:val="22"/>
          <w:u w:val="single"/>
        </w:rPr>
        <w:t>Appendix I – Glossary of College and Program Terminology</w:t>
      </w:r>
      <w:bookmarkEnd w:id="62"/>
    </w:p>
    <w:p w14:paraId="48A8775F" w14:textId="77777777" w:rsidR="006722FD" w:rsidRPr="006102E7" w:rsidRDefault="006722FD" w:rsidP="006722FD">
      <w:pPr>
        <w:pStyle w:val="Title"/>
        <w:rPr>
          <w:rFonts w:asciiTheme="minorHAnsi" w:hAnsiTheme="minorHAnsi" w:cstheme="minorHAnsi"/>
          <w:sz w:val="22"/>
          <w:szCs w:val="22"/>
        </w:rPr>
      </w:pPr>
    </w:p>
    <w:p w14:paraId="01F8454B" w14:textId="77777777" w:rsidR="006722FD" w:rsidRPr="006102E7" w:rsidRDefault="006722FD" w:rsidP="006722FD">
      <w:pPr>
        <w:tabs>
          <w:tab w:val="left" w:pos="843"/>
        </w:tabs>
        <w:kinsoku w:val="0"/>
        <w:overflowPunct w:val="0"/>
        <w:rPr>
          <w:rFonts w:cstheme="minorHAnsi"/>
          <w:color w:val="1A1A1A"/>
          <w:w w:val="105"/>
          <w:sz w:val="22"/>
          <w:szCs w:val="22"/>
        </w:rPr>
      </w:pPr>
      <w:r w:rsidRPr="006102E7">
        <w:rPr>
          <w:rFonts w:cstheme="minorHAnsi"/>
          <w:b/>
          <w:color w:val="1A1A1A"/>
          <w:w w:val="105"/>
          <w:sz w:val="22"/>
          <w:szCs w:val="22"/>
        </w:rPr>
        <w:t>Academic Behavior</w:t>
      </w:r>
      <w:r w:rsidRPr="006102E7">
        <w:rPr>
          <w:rFonts w:cstheme="minorHAnsi"/>
          <w:color w:val="1A1A1A"/>
          <w:w w:val="105"/>
          <w:sz w:val="22"/>
          <w:szCs w:val="22"/>
        </w:rPr>
        <w:t>: refers to the standards that are expected for students to successfully complete coursework designated for their specific program of study, degree, and/or certificate.</w:t>
      </w:r>
    </w:p>
    <w:p w14:paraId="2C86F031" w14:textId="77777777" w:rsidR="006722FD" w:rsidRPr="006102E7" w:rsidRDefault="006722FD" w:rsidP="006722FD">
      <w:pPr>
        <w:tabs>
          <w:tab w:val="left" w:pos="843"/>
        </w:tabs>
        <w:kinsoku w:val="0"/>
        <w:overflowPunct w:val="0"/>
        <w:rPr>
          <w:rFonts w:cstheme="minorHAnsi"/>
          <w:b/>
          <w:color w:val="1A1A1A"/>
          <w:sz w:val="22"/>
          <w:szCs w:val="22"/>
        </w:rPr>
      </w:pPr>
    </w:p>
    <w:p w14:paraId="4FB94625" w14:textId="77777777" w:rsidR="006722FD" w:rsidRPr="006102E7" w:rsidRDefault="006722FD" w:rsidP="006722FD">
      <w:pPr>
        <w:tabs>
          <w:tab w:val="left" w:pos="843"/>
        </w:tabs>
        <w:kinsoku w:val="0"/>
        <w:overflowPunct w:val="0"/>
        <w:rPr>
          <w:rFonts w:cstheme="minorHAnsi"/>
          <w:color w:val="1A1A1A"/>
          <w:sz w:val="22"/>
          <w:szCs w:val="22"/>
        </w:rPr>
      </w:pPr>
      <w:r w:rsidRPr="006102E7">
        <w:rPr>
          <w:rFonts w:cstheme="minorHAnsi"/>
          <w:b/>
          <w:color w:val="1A1A1A"/>
          <w:sz w:val="22"/>
          <w:szCs w:val="22"/>
        </w:rPr>
        <w:t>Appeal Panel</w:t>
      </w:r>
      <w:r w:rsidRPr="006102E7">
        <w:rPr>
          <w:rFonts w:cstheme="minorHAnsi"/>
          <w:color w:val="1A1A1A"/>
          <w:sz w:val="22"/>
          <w:szCs w:val="22"/>
        </w:rPr>
        <w:t>: refers to an approved body of individuals designated to review and make a determination on a decision that the student found unfavorable.</w:t>
      </w:r>
    </w:p>
    <w:p w14:paraId="11C4C8B8" w14:textId="77777777" w:rsidR="006722FD" w:rsidRPr="006102E7" w:rsidRDefault="006722FD" w:rsidP="006722FD">
      <w:pPr>
        <w:widowControl w:val="0"/>
        <w:tabs>
          <w:tab w:val="left" w:pos="834"/>
        </w:tabs>
        <w:kinsoku w:val="0"/>
        <w:overflowPunct w:val="0"/>
        <w:autoSpaceDE w:val="0"/>
        <w:autoSpaceDN w:val="0"/>
        <w:adjustRightInd w:val="0"/>
        <w:spacing w:before="1"/>
        <w:rPr>
          <w:rFonts w:eastAsia="Times New Roman" w:cstheme="minorHAnsi"/>
          <w:b/>
          <w:color w:val="1A1A1A"/>
          <w:sz w:val="22"/>
          <w:szCs w:val="22"/>
        </w:rPr>
      </w:pPr>
    </w:p>
    <w:p w14:paraId="4554F510" w14:textId="77777777" w:rsidR="006722FD" w:rsidRPr="006102E7" w:rsidRDefault="006722FD" w:rsidP="006722FD">
      <w:pPr>
        <w:widowControl w:val="0"/>
        <w:tabs>
          <w:tab w:val="left" w:pos="834"/>
        </w:tabs>
        <w:kinsoku w:val="0"/>
        <w:overflowPunct w:val="0"/>
        <w:autoSpaceDE w:val="0"/>
        <w:autoSpaceDN w:val="0"/>
        <w:adjustRightInd w:val="0"/>
        <w:spacing w:before="1"/>
        <w:rPr>
          <w:rFonts w:eastAsia="Times New Roman" w:cstheme="minorHAnsi"/>
          <w:color w:val="1A1A1A"/>
          <w:sz w:val="22"/>
          <w:szCs w:val="22"/>
        </w:rPr>
      </w:pPr>
      <w:r w:rsidRPr="006102E7">
        <w:rPr>
          <w:rFonts w:eastAsia="Times New Roman" w:cstheme="minorHAnsi"/>
          <w:b/>
          <w:color w:val="1A1A1A"/>
          <w:sz w:val="22"/>
          <w:szCs w:val="22"/>
        </w:rPr>
        <w:t>Closing</w:t>
      </w:r>
      <w:r w:rsidRPr="006102E7">
        <w:rPr>
          <w:rFonts w:eastAsia="Times New Roman" w:cstheme="minorHAnsi"/>
          <w:color w:val="1A1A1A"/>
          <w:sz w:val="22"/>
          <w:szCs w:val="22"/>
        </w:rPr>
        <w:t xml:space="preserve">: refers to the closure of the College or a specific campus or campuses for a designated reason (e.g. weather, natural disaster, utility outage, etc.). </w:t>
      </w:r>
      <w:hyperlink r:id="rId59" w:history="1">
        <w:r w:rsidRPr="006102E7">
          <w:rPr>
            <w:rStyle w:val="Hyperlink"/>
            <w:rFonts w:eastAsia="Times New Roman" w:cstheme="minorHAnsi"/>
            <w:sz w:val="22"/>
            <w:szCs w:val="22"/>
          </w:rPr>
          <w:t>Emergency Closing</w:t>
        </w:r>
      </w:hyperlink>
      <w:r w:rsidRPr="006102E7">
        <w:rPr>
          <w:rFonts w:eastAsia="Times New Roman" w:cstheme="minorHAnsi"/>
          <w:color w:val="1A1A1A"/>
          <w:sz w:val="22"/>
          <w:szCs w:val="22"/>
        </w:rPr>
        <w:t xml:space="preserve">.  </w:t>
      </w:r>
    </w:p>
    <w:p w14:paraId="674A45D2" w14:textId="77777777" w:rsidR="006722FD" w:rsidRPr="006102E7" w:rsidRDefault="006722FD" w:rsidP="006722FD">
      <w:pPr>
        <w:tabs>
          <w:tab w:val="left" w:pos="843"/>
        </w:tabs>
        <w:kinsoku w:val="0"/>
        <w:overflowPunct w:val="0"/>
        <w:rPr>
          <w:rFonts w:cstheme="minorHAnsi"/>
          <w:color w:val="1A1A1A"/>
          <w:sz w:val="22"/>
          <w:szCs w:val="22"/>
        </w:rPr>
      </w:pPr>
    </w:p>
    <w:p w14:paraId="27656F6B" w14:textId="77777777" w:rsidR="006722FD" w:rsidRPr="006102E7" w:rsidRDefault="006722FD" w:rsidP="006722FD">
      <w:pPr>
        <w:widowControl w:val="0"/>
        <w:tabs>
          <w:tab w:val="left" w:pos="829"/>
        </w:tabs>
        <w:kinsoku w:val="0"/>
        <w:overflowPunct w:val="0"/>
        <w:autoSpaceDE w:val="0"/>
        <w:autoSpaceDN w:val="0"/>
        <w:adjustRightInd w:val="0"/>
        <w:spacing w:line="290" w:lineRule="auto"/>
        <w:ind w:right="587"/>
        <w:rPr>
          <w:rFonts w:eastAsia="Times New Roman" w:cstheme="minorHAnsi"/>
          <w:color w:val="1A1A1A"/>
          <w:w w:val="105"/>
          <w:sz w:val="22"/>
          <w:szCs w:val="22"/>
        </w:rPr>
      </w:pPr>
      <w:r w:rsidRPr="006102E7">
        <w:rPr>
          <w:rFonts w:eastAsia="Times New Roman" w:cstheme="minorHAnsi"/>
          <w:b/>
          <w:color w:val="1A1A1A"/>
          <w:w w:val="105"/>
          <w:sz w:val="22"/>
          <w:szCs w:val="22"/>
        </w:rPr>
        <w:t>Code:</w:t>
      </w:r>
      <w:r w:rsidRPr="006102E7">
        <w:rPr>
          <w:rFonts w:eastAsia="Times New Roman" w:cstheme="minorHAnsi"/>
          <w:color w:val="1A1A1A"/>
          <w:w w:val="105"/>
          <w:sz w:val="22"/>
          <w:szCs w:val="22"/>
        </w:rPr>
        <w:t xml:space="preserve"> refers to the Student Conduct Code (3354: 1-30-03.5) and Student Judicial System (3354:-1-30-03.6) and identifies prohibited conduct and clarifies when the code applies to student</w:t>
      </w:r>
      <w:r w:rsidRPr="006102E7">
        <w:rPr>
          <w:rFonts w:eastAsia="Times New Roman" w:cstheme="minorHAnsi"/>
          <w:color w:val="1A1A1A"/>
          <w:spacing w:val="7"/>
          <w:w w:val="105"/>
          <w:sz w:val="22"/>
          <w:szCs w:val="22"/>
        </w:rPr>
        <w:t xml:space="preserve"> </w:t>
      </w:r>
      <w:r w:rsidRPr="006102E7">
        <w:rPr>
          <w:rFonts w:eastAsia="Times New Roman" w:cstheme="minorHAnsi"/>
          <w:color w:val="1A1A1A"/>
          <w:w w:val="105"/>
          <w:sz w:val="22"/>
          <w:szCs w:val="22"/>
        </w:rPr>
        <w:t>behavior.</w:t>
      </w:r>
    </w:p>
    <w:p w14:paraId="79702573" w14:textId="77777777" w:rsidR="006722FD" w:rsidRPr="006102E7" w:rsidRDefault="006722FD" w:rsidP="006722FD">
      <w:pPr>
        <w:tabs>
          <w:tab w:val="left" w:pos="843"/>
        </w:tabs>
        <w:kinsoku w:val="0"/>
        <w:overflowPunct w:val="0"/>
        <w:rPr>
          <w:rFonts w:cstheme="minorHAnsi"/>
          <w:color w:val="1A1A1A"/>
          <w:w w:val="105"/>
          <w:sz w:val="22"/>
          <w:szCs w:val="22"/>
        </w:rPr>
      </w:pPr>
    </w:p>
    <w:p w14:paraId="5E5994DA" w14:textId="77777777" w:rsidR="006722FD" w:rsidRPr="006102E7" w:rsidRDefault="006722FD" w:rsidP="006722FD">
      <w:pPr>
        <w:rPr>
          <w:rFonts w:cstheme="minorHAnsi"/>
          <w:sz w:val="22"/>
          <w:szCs w:val="22"/>
        </w:rPr>
      </w:pPr>
      <w:r w:rsidRPr="006102E7">
        <w:rPr>
          <w:rFonts w:eastAsia="Times New Roman" w:cstheme="minorHAnsi"/>
          <w:b/>
          <w:color w:val="1A1A1A"/>
          <w:w w:val="110"/>
          <w:sz w:val="22"/>
          <w:szCs w:val="22"/>
        </w:rPr>
        <w:t>Complaint</w:t>
      </w:r>
      <w:r w:rsidRPr="006102E7">
        <w:rPr>
          <w:rFonts w:eastAsia="Times New Roman" w:cstheme="minorHAnsi"/>
          <w:color w:val="1A1A1A"/>
          <w:w w:val="110"/>
          <w:sz w:val="22"/>
          <w:szCs w:val="22"/>
        </w:rPr>
        <w:t xml:space="preserve">: refers a matter that the complainant believes requires institutional attention.  Select the appropriate category here </w:t>
      </w:r>
      <w:hyperlink r:id="rId60" w:history="1">
        <w:r w:rsidRPr="006102E7">
          <w:rPr>
            <w:rStyle w:val="Hyperlink"/>
            <w:rFonts w:cstheme="minorHAnsi"/>
            <w:sz w:val="22"/>
            <w:szCs w:val="22"/>
          </w:rPr>
          <w:t>Student Complaints, Concerns and Compliments</w:t>
        </w:r>
      </w:hyperlink>
      <w:r w:rsidRPr="006102E7">
        <w:rPr>
          <w:rFonts w:cstheme="minorHAnsi"/>
          <w:sz w:val="22"/>
          <w:szCs w:val="22"/>
        </w:rPr>
        <w:t>.</w:t>
      </w:r>
    </w:p>
    <w:p w14:paraId="2DB05493" w14:textId="77777777" w:rsidR="006722FD" w:rsidRPr="006102E7" w:rsidRDefault="006722FD" w:rsidP="006722FD">
      <w:pPr>
        <w:widowControl w:val="0"/>
        <w:tabs>
          <w:tab w:val="left" w:pos="834"/>
        </w:tabs>
        <w:kinsoku w:val="0"/>
        <w:overflowPunct w:val="0"/>
        <w:autoSpaceDE w:val="0"/>
        <w:autoSpaceDN w:val="0"/>
        <w:adjustRightInd w:val="0"/>
        <w:spacing w:line="290" w:lineRule="auto"/>
        <w:ind w:right="668"/>
        <w:rPr>
          <w:rFonts w:eastAsia="Times New Roman" w:cstheme="minorHAnsi"/>
          <w:b/>
          <w:color w:val="1A1A1A"/>
          <w:w w:val="105"/>
          <w:sz w:val="22"/>
          <w:szCs w:val="22"/>
        </w:rPr>
      </w:pPr>
    </w:p>
    <w:p w14:paraId="60A95C06" w14:textId="77777777" w:rsidR="006722FD" w:rsidRPr="006102E7" w:rsidRDefault="006722FD" w:rsidP="006722FD">
      <w:pPr>
        <w:widowControl w:val="0"/>
        <w:tabs>
          <w:tab w:val="left" w:pos="834"/>
        </w:tabs>
        <w:kinsoku w:val="0"/>
        <w:overflowPunct w:val="0"/>
        <w:autoSpaceDE w:val="0"/>
        <w:autoSpaceDN w:val="0"/>
        <w:adjustRightInd w:val="0"/>
        <w:spacing w:line="290" w:lineRule="auto"/>
        <w:ind w:right="668"/>
        <w:rPr>
          <w:rFonts w:eastAsia="Times New Roman" w:cstheme="minorHAnsi"/>
          <w:color w:val="1A1A1A"/>
          <w:w w:val="105"/>
          <w:sz w:val="22"/>
          <w:szCs w:val="22"/>
        </w:rPr>
      </w:pPr>
      <w:r w:rsidRPr="006102E7">
        <w:rPr>
          <w:rFonts w:eastAsia="Times New Roman" w:cstheme="minorHAnsi"/>
          <w:b/>
          <w:color w:val="1A1A1A"/>
          <w:w w:val="105"/>
          <w:sz w:val="22"/>
          <w:szCs w:val="22"/>
        </w:rPr>
        <w:t>Conduct:</w:t>
      </w:r>
      <w:r w:rsidRPr="006102E7">
        <w:rPr>
          <w:rFonts w:eastAsia="Times New Roman" w:cstheme="minorHAnsi"/>
          <w:color w:val="1A1A1A"/>
          <w:w w:val="105"/>
          <w:sz w:val="22"/>
          <w:szCs w:val="22"/>
        </w:rPr>
        <w:t xml:space="preserve"> refers to student behaviors as it relates to prohibited actions as described in the Student Code of Conduct and related College Policies and</w:t>
      </w:r>
      <w:r w:rsidRPr="006102E7">
        <w:rPr>
          <w:rFonts w:eastAsia="Times New Roman" w:cstheme="minorHAnsi"/>
          <w:color w:val="1A1A1A"/>
          <w:spacing w:val="-24"/>
          <w:w w:val="105"/>
          <w:sz w:val="22"/>
          <w:szCs w:val="22"/>
        </w:rPr>
        <w:t xml:space="preserve"> </w:t>
      </w:r>
      <w:r w:rsidRPr="006102E7">
        <w:rPr>
          <w:rFonts w:eastAsia="Times New Roman" w:cstheme="minorHAnsi"/>
          <w:color w:val="1A1A1A"/>
          <w:w w:val="105"/>
          <w:sz w:val="22"/>
          <w:szCs w:val="22"/>
        </w:rPr>
        <w:t xml:space="preserve">Procedures.  Student Code of Conduct can be found </w:t>
      </w:r>
      <w:hyperlink r:id="rId61" w:history="1">
        <w:r w:rsidRPr="006102E7">
          <w:rPr>
            <w:rStyle w:val="Hyperlink"/>
            <w:rFonts w:eastAsia="Times New Roman" w:cstheme="minorHAnsi"/>
            <w:w w:val="105"/>
            <w:sz w:val="22"/>
            <w:szCs w:val="22"/>
          </w:rPr>
          <w:t>Student Conduct Code and Student Judicial System</w:t>
        </w:r>
      </w:hyperlink>
    </w:p>
    <w:p w14:paraId="5C3C3D1A" w14:textId="77777777" w:rsidR="006722FD" w:rsidRPr="006102E7" w:rsidRDefault="006722FD" w:rsidP="006722FD">
      <w:pPr>
        <w:widowControl w:val="0"/>
        <w:tabs>
          <w:tab w:val="left" w:pos="834"/>
        </w:tabs>
        <w:kinsoku w:val="0"/>
        <w:overflowPunct w:val="0"/>
        <w:autoSpaceDE w:val="0"/>
        <w:autoSpaceDN w:val="0"/>
        <w:adjustRightInd w:val="0"/>
        <w:rPr>
          <w:rFonts w:eastAsia="Times New Roman" w:cstheme="minorHAnsi"/>
          <w:b/>
          <w:color w:val="1A1A1A"/>
          <w:w w:val="105"/>
          <w:sz w:val="22"/>
          <w:szCs w:val="22"/>
        </w:rPr>
      </w:pPr>
    </w:p>
    <w:p w14:paraId="0E00F001" w14:textId="77777777" w:rsidR="006722FD" w:rsidRPr="006102E7" w:rsidRDefault="006722FD" w:rsidP="006722FD">
      <w:pPr>
        <w:widowControl w:val="0"/>
        <w:tabs>
          <w:tab w:val="left" w:pos="834"/>
        </w:tabs>
        <w:kinsoku w:val="0"/>
        <w:overflowPunct w:val="0"/>
        <w:autoSpaceDE w:val="0"/>
        <w:autoSpaceDN w:val="0"/>
        <w:adjustRightInd w:val="0"/>
        <w:rPr>
          <w:rFonts w:eastAsia="Times New Roman" w:cstheme="minorHAnsi"/>
          <w:color w:val="1A1A1A"/>
          <w:w w:val="105"/>
          <w:sz w:val="22"/>
          <w:szCs w:val="22"/>
        </w:rPr>
      </w:pPr>
      <w:r w:rsidRPr="006102E7">
        <w:rPr>
          <w:rFonts w:eastAsia="Times New Roman" w:cstheme="minorHAnsi"/>
          <w:b/>
          <w:color w:val="1A1A1A"/>
          <w:w w:val="105"/>
          <w:sz w:val="22"/>
          <w:szCs w:val="22"/>
        </w:rPr>
        <w:t>Contractor/Vendor</w:t>
      </w:r>
      <w:r w:rsidRPr="006102E7">
        <w:rPr>
          <w:rFonts w:eastAsia="Times New Roman" w:cstheme="minorHAnsi"/>
          <w:color w:val="1A1A1A"/>
          <w:w w:val="105"/>
          <w:sz w:val="22"/>
          <w:szCs w:val="22"/>
        </w:rPr>
        <w:t xml:space="preserve">: refers to any </w:t>
      </w:r>
      <w:r w:rsidRPr="006102E7">
        <w:rPr>
          <w:rFonts w:eastAsia="Times New Roman" w:cstheme="minorHAnsi"/>
          <w:color w:val="000000" w:themeColor="text1"/>
          <w:w w:val="105"/>
          <w:sz w:val="22"/>
          <w:szCs w:val="22"/>
        </w:rPr>
        <w:t xml:space="preserve">individual or entity that has been contracted/retained </w:t>
      </w:r>
      <w:r w:rsidRPr="006102E7">
        <w:rPr>
          <w:rFonts w:eastAsia="Times New Roman" w:cstheme="minorHAnsi"/>
          <w:color w:val="1A1A1A"/>
          <w:w w:val="105"/>
          <w:sz w:val="22"/>
          <w:szCs w:val="22"/>
        </w:rPr>
        <w:t xml:space="preserve">to provide a service to the College. </w:t>
      </w:r>
    </w:p>
    <w:p w14:paraId="55041CDF" w14:textId="77777777" w:rsidR="006722FD" w:rsidRPr="006102E7" w:rsidRDefault="006722FD" w:rsidP="006722FD">
      <w:pPr>
        <w:pStyle w:val="ListParagraph"/>
        <w:ind w:left="101" w:firstLine="0"/>
        <w:rPr>
          <w:rFonts w:asciiTheme="minorHAnsi" w:hAnsiTheme="minorHAnsi" w:cstheme="minorHAnsi"/>
          <w:color w:val="1A1A1A"/>
          <w:w w:val="105"/>
          <w:sz w:val="22"/>
          <w:szCs w:val="22"/>
        </w:rPr>
      </w:pPr>
    </w:p>
    <w:p w14:paraId="19D46DEE" w14:textId="77777777" w:rsidR="006722FD" w:rsidRPr="006102E7" w:rsidRDefault="006722FD" w:rsidP="006722FD">
      <w:pPr>
        <w:tabs>
          <w:tab w:val="left" w:pos="834"/>
        </w:tabs>
        <w:kinsoku w:val="0"/>
        <w:overflowPunct w:val="0"/>
        <w:rPr>
          <w:rFonts w:cstheme="minorHAnsi"/>
          <w:color w:val="1A1A1A"/>
          <w:w w:val="105"/>
          <w:sz w:val="22"/>
          <w:szCs w:val="22"/>
        </w:rPr>
      </w:pPr>
      <w:r w:rsidRPr="006102E7">
        <w:rPr>
          <w:rFonts w:cstheme="minorHAnsi"/>
          <w:b/>
          <w:color w:val="1A1A1A"/>
          <w:w w:val="105"/>
          <w:sz w:val="22"/>
          <w:szCs w:val="22"/>
        </w:rPr>
        <w:t>Credit Course</w:t>
      </w:r>
      <w:r w:rsidRPr="006102E7">
        <w:rPr>
          <w:rFonts w:cstheme="minorHAnsi"/>
          <w:color w:val="1A1A1A"/>
          <w:w w:val="105"/>
          <w:sz w:val="22"/>
          <w:szCs w:val="22"/>
        </w:rPr>
        <w:t>: refers to coursework that awards academic credit towards a degree and/or certificate.</w:t>
      </w:r>
    </w:p>
    <w:p w14:paraId="058A11EA" w14:textId="77777777" w:rsidR="006722FD" w:rsidRPr="006102E7" w:rsidRDefault="006722FD" w:rsidP="006722FD">
      <w:pPr>
        <w:pStyle w:val="ListParagraph"/>
        <w:tabs>
          <w:tab w:val="left" w:pos="834"/>
        </w:tabs>
        <w:kinsoku w:val="0"/>
        <w:overflowPunct w:val="0"/>
        <w:ind w:left="360" w:firstLine="0"/>
        <w:rPr>
          <w:rFonts w:asciiTheme="minorHAnsi" w:hAnsiTheme="minorHAnsi" w:cstheme="minorHAnsi"/>
          <w:color w:val="1A1A1A"/>
          <w:w w:val="105"/>
          <w:sz w:val="22"/>
          <w:szCs w:val="22"/>
        </w:rPr>
      </w:pPr>
    </w:p>
    <w:p w14:paraId="1CDDF84E" w14:textId="77777777" w:rsidR="006722FD" w:rsidRPr="006102E7" w:rsidRDefault="006722FD" w:rsidP="006722FD">
      <w:pPr>
        <w:tabs>
          <w:tab w:val="left" w:pos="838"/>
        </w:tabs>
        <w:kinsoku w:val="0"/>
        <w:overflowPunct w:val="0"/>
        <w:spacing w:line="295" w:lineRule="auto"/>
        <w:ind w:right="106"/>
        <w:rPr>
          <w:rFonts w:cstheme="minorHAnsi"/>
          <w:color w:val="1A1A1A"/>
          <w:w w:val="105"/>
          <w:sz w:val="22"/>
          <w:szCs w:val="22"/>
        </w:rPr>
      </w:pPr>
      <w:r w:rsidRPr="006102E7">
        <w:rPr>
          <w:rFonts w:cstheme="minorHAnsi"/>
          <w:b/>
          <w:color w:val="1A1A1A"/>
          <w:w w:val="105"/>
          <w:sz w:val="22"/>
          <w:szCs w:val="22"/>
        </w:rPr>
        <w:t>Disciplinary Action</w:t>
      </w:r>
      <w:r w:rsidRPr="006102E7">
        <w:rPr>
          <w:rFonts w:cstheme="minorHAnsi"/>
          <w:color w:val="1A1A1A"/>
          <w:w w:val="105"/>
          <w:sz w:val="22"/>
          <w:szCs w:val="22"/>
        </w:rPr>
        <w:t>: refers to corrective remedies imposed as a result of findings and recommendations from a program conduct meeting, level one hearing, and/or program professional conduct committee review.</w:t>
      </w:r>
    </w:p>
    <w:p w14:paraId="0A8B87F4" w14:textId="77777777" w:rsidR="006722FD" w:rsidRPr="006102E7" w:rsidRDefault="006722FD" w:rsidP="006722FD">
      <w:pPr>
        <w:widowControl w:val="0"/>
        <w:tabs>
          <w:tab w:val="left" w:pos="834"/>
        </w:tabs>
        <w:kinsoku w:val="0"/>
        <w:overflowPunct w:val="0"/>
        <w:autoSpaceDE w:val="0"/>
        <w:autoSpaceDN w:val="0"/>
        <w:adjustRightInd w:val="0"/>
        <w:spacing w:line="295" w:lineRule="auto"/>
        <w:ind w:right="295"/>
        <w:rPr>
          <w:rFonts w:eastAsia="Times New Roman" w:cstheme="minorHAnsi"/>
          <w:b/>
          <w:color w:val="1A1A1A"/>
          <w:w w:val="105"/>
          <w:sz w:val="22"/>
          <w:szCs w:val="22"/>
        </w:rPr>
      </w:pPr>
    </w:p>
    <w:p w14:paraId="25EB5749" w14:textId="77777777" w:rsidR="006722FD" w:rsidRPr="006102E7" w:rsidRDefault="006722FD" w:rsidP="006722FD">
      <w:pPr>
        <w:widowControl w:val="0"/>
        <w:tabs>
          <w:tab w:val="left" w:pos="834"/>
        </w:tabs>
        <w:kinsoku w:val="0"/>
        <w:overflowPunct w:val="0"/>
        <w:autoSpaceDE w:val="0"/>
        <w:autoSpaceDN w:val="0"/>
        <w:adjustRightInd w:val="0"/>
        <w:spacing w:line="295" w:lineRule="auto"/>
        <w:ind w:right="295"/>
        <w:rPr>
          <w:rFonts w:eastAsia="Times New Roman" w:cstheme="minorHAnsi"/>
          <w:color w:val="1A1A1A"/>
          <w:w w:val="105"/>
          <w:sz w:val="22"/>
          <w:szCs w:val="22"/>
        </w:rPr>
      </w:pPr>
      <w:r w:rsidRPr="006102E7">
        <w:rPr>
          <w:rFonts w:eastAsia="Times New Roman" w:cstheme="minorHAnsi"/>
          <w:b/>
          <w:color w:val="1A1A1A"/>
          <w:w w:val="105"/>
          <w:sz w:val="22"/>
          <w:szCs w:val="22"/>
        </w:rPr>
        <w:t>Dismissal, College</w:t>
      </w:r>
      <w:r w:rsidRPr="006102E7">
        <w:rPr>
          <w:rFonts w:eastAsia="Times New Roman" w:cstheme="minorHAnsi"/>
          <w:color w:val="1A1A1A"/>
          <w:w w:val="105"/>
          <w:sz w:val="22"/>
          <w:szCs w:val="22"/>
        </w:rPr>
        <w:t>: refers to separation of the student from the College for a definite period of time. Conditions for readmission are outlined in the Student Code of Conduct sanction descriptions.</w:t>
      </w:r>
    </w:p>
    <w:p w14:paraId="50805579" w14:textId="77777777" w:rsidR="006722FD" w:rsidRPr="006102E7" w:rsidRDefault="006722FD" w:rsidP="006722FD">
      <w:pPr>
        <w:rPr>
          <w:rFonts w:cstheme="minorHAnsi"/>
          <w:b/>
          <w:color w:val="1A1A1A"/>
          <w:w w:val="105"/>
          <w:sz w:val="22"/>
          <w:szCs w:val="22"/>
        </w:rPr>
      </w:pPr>
    </w:p>
    <w:p w14:paraId="665BE782" w14:textId="77777777" w:rsidR="006722FD" w:rsidRPr="006102E7" w:rsidRDefault="006722FD" w:rsidP="006722FD">
      <w:pPr>
        <w:rPr>
          <w:rFonts w:cstheme="minorHAnsi"/>
          <w:color w:val="1A1A1A"/>
          <w:w w:val="105"/>
          <w:sz w:val="22"/>
          <w:szCs w:val="22"/>
        </w:rPr>
      </w:pPr>
      <w:r w:rsidRPr="006102E7">
        <w:rPr>
          <w:rFonts w:cstheme="minorHAnsi"/>
          <w:b/>
          <w:color w:val="1A1A1A"/>
          <w:w w:val="105"/>
          <w:sz w:val="22"/>
          <w:szCs w:val="22"/>
        </w:rPr>
        <w:t>Dismissal, Programmatic</w:t>
      </w:r>
      <w:r w:rsidRPr="006102E7">
        <w:rPr>
          <w:rFonts w:cstheme="minorHAnsi"/>
          <w:color w:val="1A1A1A"/>
          <w:w w:val="105"/>
          <w:sz w:val="22"/>
          <w:szCs w:val="22"/>
        </w:rPr>
        <w:t>: refers to separation of the student from a specific academic program. Conditions for readmission are specific to each</w:t>
      </w:r>
      <w:r w:rsidRPr="006102E7">
        <w:rPr>
          <w:rFonts w:cstheme="minorHAnsi"/>
          <w:color w:val="1A1A1A"/>
          <w:spacing w:val="-8"/>
          <w:w w:val="105"/>
          <w:sz w:val="22"/>
          <w:szCs w:val="22"/>
        </w:rPr>
        <w:t xml:space="preserve"> </w:t>
      </w:r>
      <w:r w:rsidRPr="006102E7">
        <w:rPr>
          <w:rFonts w:cstheme="minorHAnsi"/>
          <w:color w:val="1A1A1A"/>
          <w:w w:val="105"/>
          <w:sz w:val="22"/>
          <w:szCs w:val="22"/>
        </w:rPr>
        <w:t>program.</w:t>
      </w:r>
    </w:p>
    <w:p w14:paraId="6ECD5D49" w14:textId="77777777" w:rsidR="006722FD" w:rsidRPr="006102E7" w:rsidRDefault="006722FD" w:rsidP="006722FD">
      <w:pPr>
        <w:widowControl w:val="0"/>
        <w:tabs>
          <w:tab w:val="left" w:pos="833"/>
        </w:tabs>
        <w:kinsoku w:val="0"/>
        <w:overflowPunct w:val="0"/>
        <w:autoSpaceDE w:val="0"/>
        <w:autoSpaceDN w:val="0"/>
        <w:adjustRightInd w:val="0"/>
        <w:spacing w:before="1"/>
        <w:rPr>
          <w:rFonts w:eastAsia="Times New Roman" w:cstheme="minorHAnsi"/>
          <w:b/>
          <w:color w:val="1A1A1A"/>
          <w:sz w:val="22"/>
          <w:szCs w:val="22"/>
        </w:rPr>
      </w:pPr>
    </w:p>
    <w:p w14:paraId="5780AB69" w14:textId="77777777" w:rsidR="006722FD" w:rsidRPr="006102E7" w:rsidRDefault="006722FD" w:rsidP="006722FD">
      <w:pPr>
        <w:widowControl w:val="0"/>
        <w:tabs>
          <w:tab w:val="left" w:pos="833"/>
        </w:tabs>
        <w:kinsoku w:val="0"/>
        <w:overflowPunct w:val="0"/>
        <w:autoSpaceDE w:val="0"/>
        <w:autoSpaceDN w:val="0"/>
        <w:adjustRightInd w:val="0"/>
        <w:spacing w:before="1"/>
        <w:rPr>
          <w:rFonts w:eastAsia="Times New Roman" w:cstheme="minorHAnsi"/>
          <w:color w:val="1A1A1A"/>
          <w:sz w:val="22"/>
          <w:szCs w:val="22"/>
        </w:rPr>
      </w:pPr>
      <w:r w:rsidRPr="006102E7">
        <w:rPr>
          <w:rFonts w:eastAsia="Times New Roman" w:cstheme="minorHAnsi"/>
          <w:b/>
          <w:color w:val="1A1A1A"/>
          <w:sz w:val="22"/>
          <w:szCs w:val="22"/>
        </w:rPr>
        <w:t>Ethics</w:t>
      </w:r>
      <w:r w:rsidRPr="006102E7">
        <w:rPr>
          <w:rFonts w:eastAsia="Times New Roman" w:cstheme="minorHAnsi"/>
          <w:color w:val="1A1A1A"/>
          <w:sz w:val="22"/>
          <w:szCs w:val="22"/>
        </w:rPr>
        <w:t>: refers to generally accepted professional standards of behavior as documented in the Codes of Conduct, Professional Ethical Standards, etc. of external professional organizations, licensure boards, etc.</w:t>
      </w:r>
    </w:p>
    <w:p w14:paraId="7E3CB894" w14:textId="77777777" w:rsidR="006722FD" w:rsidRPr="006102E7" w:rsidRDefault="006722FD" w:rsidP="006722FD">
      <w:pPr>
        <w:pStyle w:val="ListParagraph"/>
        <w:tabs>
          <w:tab w:val="left" w:pos="846"/>
        </w:tabs>
        <w:kinsoku w:val="0"/>
        <w:overflowPunct w:val="0"/>
        <w:ind w:left="720" w:firstLine="0"/>
        <w:rPr>
          <w:rFonts w:asciiTheme="minorHAnsi" w:hAnsiTheme="minorHAnsi" w:cstheme="minorHAnsi"/>
          <w:color w:val="1A1A1A"/>
          <w:w w:val="110"/>
          <w:sz w:val="22"/>
          <w:szCs w:val="22"/>
        </w:rPr>
      </w:pPr>
    </w:p>
    <w:p w14:paraId="7A81F302" w14:textId="77777777" w:rsidR="006722FD" w:rsidRPr="006102E7" w:rsidRDefault="006722FD" w:rsidP="006722FD">
      <w:pPr>
        <w:pStyle w:val="ListParagraph"/>
        <w:tabs>
          <w:tab w:val="left" w:pos="846"/>
        </w:tabs>
        <w:kinsoku w:val="0"/>
        <w:overflowPunct w:val="0"/>
        <w:ind w:left="0" w:firstLine="0"/>
        <w:rPr>
          <w:rFonts w:asciiTheme="minorHAnsi" w:hAnsiTheme="minorHAnsi" w:cstheme="minorHAnsi"/>
          <w:color w:val="1A1A1A"/>
          <w:w w:val="110"/>
          <w:sz w:val="22"/>
          <w:szCs w:val="22"/>
        </w:rPr>
      </w:pPr>
      <w:r w:rsidRPr="006102E7">
        <w:rPr>
          <w:rFonts w:asciiTheme="minorHAnsi" w:hAnsiTheme="minorHAnsi" w:cstheme="minorHAnsi"/>
          <w:b/>
          <w:color w:val="1A1A1A"/>
          <w:w w:val="110"/>
          <w:sz w:val="22"/>
          <w:szCs w:val="22"/>
        </w:rPr>
        <w:lastRenderedPageBreak/>
        <w:t>Expulsion</w:t>
      </w:r>
      <w:r w:rsidRPr="006102E7">
        <w:rPr>
          <w:rFonts w:asciiTheme="minorHAnsi" w:hAnsiTheme="minorHAnsi" w:cstheme="minorHAnsi"/>
          <w:color w:val="1A1A1A"/>
          <w:w w:val="110"/>
          <w:sz w:val="22"/>
          <w:szCs w:val="22"/>
        </w:rPr>
        <w:t xml:space="preserve">: refers to permanent separation of the student from all College locations, events and activities. An expulsion is denoted on a student’s permanent transcript.  </w:t>
      </w:r>
    </w:p>
    <w:p w14:paraId="66548DA2" w14:textId="77777777" w:rsidR="006722FD" w:rsidRPr="006102E7" w:rsidRDefault="006722FD" w:rsidP="006722FD">
      <w:pPr>
        <w:rPr>
          <w:rFonts w:cstheme="minorHAnsi"/>
          <w:color w:val="1A1A1A"/>
          <w:w w:val="105"/>
          <w:sz w:val="22"/>
          <w:szCs w:val="22"/>
        </w:rPr>
      </w:pPr>
    </w:p>
    <w:p w14:paraId="54CA6E12" w14:textId="77777777" w:rsidR="006722FD" w:rsidRPr="006102E7" w:rsidRDefault="006722FD" w:rsidP="006722FD">
      <w:pPr>
        <w:widowControl w:val="0"/>
        <w:tabs>
          <w:tab w:val="left" w:pos="832"/>
        </w:tabs>
        <w:kinsoku w:val="0"/>
        <w:overflowPunct w:val="0"/>
        <w:autoSpaceDE w:val="0"/>
        <w:autoSpaceDN w:val="0"/>
        <w:adjustRightInd w:val="0"/>
        <w:rPr>
          <w:rFonts w:eastAsia="Times New Roman" w:cstheme="minorHAnsi"/>
          <w:color w:val="1A1A1A"/>
          <w:w w:val="105"/>
          <w:sz w:val="22"/>
          <w:szCs w:val="22"/>
        </w:rPr>
      </w:pPr>
      <w:r w:rsidRPr="006102E7">
        <w:rPr>
          <w:rFonts w:eastAsia="Times New Roman" w:cstheme="minorHAnsi"/>
          <w:b/>
          <w:color w:val="1A1A1A"/>
          <w:w w:val="105"/>
          <w:sz w:val="22"/>
          <w:szCs w:val="22"/>
        </w:rPr>
        <w:t>Faculty</w:t>
      </w:r>
      <w:r w:rsidRPr="006102E7">
        <w:rPr>
          <w:rFonts w:eastAsia="Times New Roman" w:cstheme="minorHAnsi"/>
          <w:color w:val="1A1A1A"/>
          <w:w w:val="105"/>
          <w:sz w:val="22"/>
          <w:szCs w:val="22"/>
        </w:rPr>
        <w:t>: refers to any permanent College employee assigned full-time to instruct credit course(s).</w:t>
      </w:r>
    </w:p>
    <w:p w14:paraId="74ED89CB" w14:textId="77777777" w:rsidR="006722FD" w:rsidRPr="006102E7" w:rsidRDefault="006722FD" w:rsidP="006722FD">
      <w:pPr>
        <w:widowControl w:val="0"/>
        <w:tabs>
          <w:tab w:val="left" w:pos="832"/>
        </w:tabs>
        <w:kinsoku w:val="0"/>
        <w:overflowPunct w:val="0"/>
        <w:autoSpaceDE w:val="0"/>
        <w:autoSpaceDN w:val="0"/>
        <w:adjustRightInd w:val="0"/>
        <w:ind w:left="360"/>
        <w:rPr>
          <w:rFonts w:eastAsia="Times New Roman" w:cstheme="minorHAnsi"/>
          <w:color w:val="1A1A1A"/>
          <w:w w:val="105"/>
          <w:sz w:val="22"/>
          <w:szCs w:val="22"/>
        </w:rPr>
      </w:pPr>
    </w:p>
    <w:p w14:paraId="57CC281B" w14:textId="77777777" w:rsidR="006722FD" w:rsidRPr="006102E7" w:rsidRDefault="006722FD" w:rsidP="006722FD">
      <w:pPr>
        <w:rPr>
          <w:rFonts w:cstheme="minorHAnsi"/>
          <w:sz w:val="22"/>
          <w:szCs w:val="22"/>
        </w:rPr>
      </w:pPr>
      <w:r w:rsidRPr="006102E7">
        <w:rPr>
          <w:rFonts w:cstheme="minorHAnsi"/>
          <w:b/>
          <w:color w:val="1A1A1A"/>
          <w:w w:val="110"/>
          <w:sz w:val="22"/>
          <w:szCs w:val="22"/>
        </w:rPr>
        <w:t xml:space="preserve">Grade Dispute: </w:t>
      </w:r>
      <w:r w:rsidRPr="006102E7">
        <w:rPr>
          <w:rFonts w:cstheme="minorHAnsi"/>
          <w:color w:val="1A1A1A"/>
          <w:w w:val="110"/>
          <w:sz w:val="22"/>
          <w:szCs w:val="22"/>
        </w:rPr>
        <w:t xml:space="preserve">refers to a challenge to a recorded grade (final grades only — does not apply to individual assignments or midterm grades), and must be filed by a student to the Academic Affairs Office at the campus to which the course was associated no later than sixty (60) days after the disputed grade is recorded.  Link: </w:t>
      </w:r>
      <w:hyperlink r:id="rId62" w:history="1">
        <w:r w:rsidRPr="006102E7">
          <w:rPr>
            <w:rStyle w:val="Hyperlink"/>
            <w:rFonts w:cstheme="minorHAnsi"/>
            <w:sz w:val="22"/>
            <w:szCs w:val="22"/>
          </w:rPr>
          <w:t>Student Complaints, Concerns and Compliments</w:t>
        </w:r>
      </w:hyperlink>
      <w:r w:rsidRPr="006102E7">
        <w:rPr>
          <w:rFonts w:cstheme="minorHAnsi"/>
          <w:sz w:val="22"/>
          <w:szCs w:val="22"/>
        </w:rPr>
        <w:t>.</w:t>
      </w:r>
    </w:p>
    <w:p w14:paraId="4E2B7B49" w14:textId="77777777" w:rsidR="006722FD" w:rsidRPr="006102E7" w:rsidRDefault="006722FD" w:rsidP="006722FD">
      <w:pPr>
        <w:pStyle w:val="ListParagraph"/>
        <w:tabs>
          <w:tab w:val="left" w:pos="846"/>
        </w:tabs>
        <w:kinsoku w:val="0"/>
        <w:overflowPunct w:val="0"/>
        <w:ind w:left="0" w:firstLine="0"/>
        <w:rPr>
          <w:rFonts w:asciiTheme="minorHAnsi" w:hAnsiTheme="minorHAnsi" w:cstheme="minorHAnsi"/>
          <w:b/>
          <w:color w:val="1A1A1A"/>
          <w:w w:val="110"/>
          <w:sz w:val="22"/>
          <w:szCs w:val="22"/>
        </w:rPr>
      </w:pPr>
    </w:p>
    <w:p w14:paraId="75257370" w14:textId="77777777" w:rsidR="006722FD" w:rsidRPr="006102E7" w:rsidRDefault="006722FD" w:rsidP="006722FD">
      <w:pPr>
        <w:rPr>
          <w:rFonts w:cstheme="minorHAnsi"/>
          <w:sz w:val="22"/>
          <w:szCs w:val="22"/>
        </w:rPr>
      </w:pPr>
      <w:r w:rsidRPr="006102E7">
        <w:rPr>
          <w:rFonts w:cstheme="minorHAnsi"/>
          <w:b/>
          <w:color w:val="1A1A1A"/>
          <w:w w:val="110"/>
          <w:sz w:val="22"/>
          <w:szCs w:val="22"/>
        </w:rPr>
        <w:t>Grievance</w:t>
      </w:r>
      <w:r w:rsidRPr="006102E7">
        <w:rPr>
          <w:rFonts w:cstheme="minorHAnsi"/>
          <w:color w:val="1A1A1A"/>
          <w:w w:val="110"/>
          <w:sz w:val="22"/>
          <w:szCs w:val="22"/>
        </w:rPr>
        <w:t xml:space="preserve">: refers specifically to the ADA/Section 504 Grievance Procedure as outlined in the Student Handbook and available here: </w:t>
      </w:r>
      <w:hyperlink r:id="rId63" w:history="1">
        <w:r w:rsidRPr="006102E7">
          <w:rPr>
            <w:rStyle w:val="Hyperlink"/>
            <w:rFonts w:cstheme="minorHAnsi"/>
            <w:sz w:val="22"/>
            <w:szCs w:val="22"/>
          </w:rPr>
          <w:t>Student Complaints, Concerns and Compliments</w:t>
        </w:r>
      </w:hyperlink>
      <w:r w:rsidRPr="006102E7">
        <w:rPr>
          <w:rFonts w:cstheme="minorHAnsi"/>
          <w:sz w:val="22"/>
          <w:szCs w:val="22"/>
        </w:rPr>
        <w:t>.</w:t>
      </w:r>
    </w:p>
    <w:p w14:paraId="38CA7A50" w14:textId="77777777" w:rsidR="006722FD" w:rsidRPr="006102E7" w:rsidRDefault="006722FD" w:rsidP="006722FD">
      <w:pPr>
        <w:widowControl w:val="0"/>
        <w:tabs>
          <w:tab w:val="left" w:pos="846"/>
        </w:tabs>
        <w:kinsoku w:val="0"/>
        <w:overflowPunct w:val="0"/>
        <w:autoSpaceDE w:val="0"/>
        <w:autoSpaceDN w:val="0"/>
        <w:adjustRightInd w:val="0"/>
        <w:rPr>
          <w:rFonts w:eastAsia="Times New Roman" w:cstheme="minorHAnsi"/>
          <w:b/>
          <w:color w:val="1A1A1A"/>
          <w:w w:val="110"/>
          <w:sz w:val="22"/>
          <w:szCs w:val="22"/>
        </w:rPr>
      </w:pPr>
    </w:p>
    <w:p w14:paraId="4AC314D2" w14:textId="77777777" w:rsidR="006722FD" w:rsidRPr="006102E7" w:rsidRDefault="006722FD" w:rsidP="006722FD">
      <w:pPr>
        <w:widowControl w:val="0"/>
        <w:tabs>
          <w:tab w:val="left" w:pos="833"/>
        </w:tabs>
        <w:kinsoku w:val="0"/>
        <w:overflowPunct w:val="0"/>
        <w:autoSpaceDE w:val="0"/>
        <w:autoSpaceDN w:val="0"/>
        <w:adjustRightInd w:val="0"/>
        <w:rPr>
          <w:rFonts w:eastAsia="Times New Roman" w:cstheme="minorHAnsi"/>
          <w:color w:val="1A1A1A"/>
          <w:w w:val="105"/>
          <w:sz w:val="22"/>
          <w:szCs w:val="22"/>
        </w:rPr>
      </w:pPr>
      <w:r w:rsidRPr="006102E7">
        <w:rPr>
          <w:rFonts w:eastAsia="Times New Roman" w:cstheme="minorHAnsi"/>
          <w:b/>
          <w:color w:val="1A1A1A"/>
          <w:w w:val="105"/>
          <w:sz w:val="22"/>
          <w:szCs w:val="22"/>
        </w:rPr>
        <w:t>Guidelines</w:t>
      </w:r>
      <w:r w:rsidRPr="006102E7">
        <w:rPr>
          <w:rFonts w:eastAsia="Times New Roman" w:cstheme="minorHAnsi"/>
          <w:color w:val="1A1A1A"/>
          <w:w w:val="105"/>
          <w:sz w:val="22"/>
          <w:szCs w:val="22"/>
        </w:rPr>
        <w:t>: refers to operating principles specific to a College program or department.</w:t>
      </w:r>
    </w:p>
    <w:p w14:paraId="39029A40" w14:textId="77777777" w:rsidR="006722FD" w:rsidRPr="006102E7" w:rsidRDefault="006722FD" w:rsidP="006722FD">
      <w:pPr>
        <w:pStyle w:val="ListParagraph"/>
        <w:tabs>
          <w:tab w:val="left" w:pos="830"/>
        </w:tabs>
        <w:kinsoku w:val="0"/>
        <w:overflowPunct w:val="0"/>
        <w:ind w:left="360" w:firstLine="0"/>
        <w:rPr>
          <w:rFonts w:asciiTheme="minorHAnsi" w:hAnsiTheme="minorHAnsi" w:cstheme="minorHAnsi"/>
          <w:color w:val="1A1A1A"/>
          <w:w w:val="105"/>
          <w:sz w:val="22"/>
          <w:szCs w:val="22"/>
        </w:rPr>
      </w:pPr>
    </w:p>
    <w:p w14:paraId="33E45A8C" w14:textId="77777777" w:rsidR="006722FD" w:rsidRPr="006102E7" w:rsidRDefault="006722FD" w:rsidP="006722FD">
      <w:pPr>
        <w:pStyle w:val="ListParagraph"/>
        <w:tabs>
          <w:tab w:val="left" w:pos="830"/>
        </w:tabs>
        <w:kinsoku w:val="0"/>
        <w:overflowPunct w:val="0"/>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10"/>
          <w:sz w:val="22"/>
          <w:szCs w:val="22"/>
        </w:rPr>
        <w:t>Instructor/Adjunct Faculty</w:t>
      </w:r>
      <w:r w:rsidRPr="006102E7">
        <w:rPr>
          <w:rFonts w:asciiTheme="minorHAnsi" w:hAnsiTheme="minorHAnsi" w:cstheme="minorHAnsi"/>
          <w:color w:val="1A1A1A"/>
          <w:w w:val="110"/>
          <w:sz w:val="22"/>
          <w:szCs w:val="22"/>
        </w:rPr>
        <w:t xml:space="preserve">: refers to any individual assigned to instruct </w:t>
      </w:r>
      <w:r w:rsidRPr="006102E7">
        <w:rPr>
          <w:rFonts w:asciiTheme="minorHAnsi" w:hAnsiTheme="minorHAnsi" w:cstheme="minorHAnsi"/>
          <w:color w:val="1A1A1A"/>
          <w:w w:val="105"/>
          <w:sz w:val="22"/>
          <w:szCs w:val="22"/>
        </w:rPr>
        <w:t>a credit/non-credit course, workshop, training seminar, summer camp, etc.</w:t>
      </w:r>
    </w:p>
    <w:p w14:paraId="5A7289C5" w14:textId="77777777" w:rsidR="006722FD" w:rsidRPr="006102E7" w:rsidRDefault="006722FD" w:rsidP="006722FD">
      <w:pPr>
        <w:pStyle w:val="ListParagraph"/>
        <w:tabs>
          <w:tab w:val="left" w:pos="830"/>
        </w:tabs>
        <w:kinsoku w:val="0"/>
        <w:overflowPunct w:val="0"/>
        <w:ind w:left="0" w:firstLine="0"/>
        <w:rPr>
          <w:rFonts w:asciiTheme="minorHAnsi" w:hAnsiTheme="minorHAnsi" w:cstheme="minorHAnsi"/>
          <w:color w:val="1A1A1A"/>
          <w:w w:val="105"/>
          <w:sz w:val="22"/>
          <w:szCs w:val="22"/>
        </w:rPr>
      </w:pPr>
    </w:p>
    <w:p w14:paraId="771C2D65" w14:textId="77777777" w:rsidR="006722FD" w:rsidRPr="006102E7" w:rsidRDefault="006722FD" w:rsidP="006722FD">
      <w:pPr>
        <w:widowControl w:val="0"/>
        <w:tabs>
          <w:tab w:val="left" w:pos="844"/>
        </w:tabs>
        <w:kinsoku w:val="0"/>
        <w:overflowPunct w:val="0"/>
        <w:autoSpaceDE w:val="0"/>
        <w:autoSpaceDN w:val="0"/>
        <w:adjustRightInd w:val="0"/>
        <w:spacing w:before="146" w:line="295" w:lineRule="auto"/>
        <w:ind w:right="332"/>
        <w:rPr>
          <w:rFonts w:eastAsia="Times New Roman" w:cstheme="minorHAnsi"/>
          <w:color w:val="1A1A1A"/>
          <w:w w:val="105"/>
          <w:sz w:val="22"/>
          <w:szCs w:val="22"/>
        </w:rPr>
      </w:pPr>
      <w:r w:rsidRPr="006102E7">
        <w:rPr>
          <w:rFonts w:eastAsia="Times New Roman" w:cstheme="minorHAnsi"/>
          <w:b/>
          <w:color w:val="1A1A1A"/>
          <w:w w:val="105"/>
          <w:sz w:val="22"/>
          <w:szCs w:val="22"/>
        </w:rPr>
        <w:t>Lecturer</w:t>
      </w:r>
      <w:r w:rsidRPr="006102E7">
        <w:rPr>
          <w:rFonts w:eastAsia="Times New Roman" w:cstheme="minorHAnsi"/>
          <w:color w:val="1A1A1A"/>
          <w:w w:val="105"/>
          <w:sz w:val="22"/>
          <w:szCs w:val="22"/>
        </w:rPr>
        <w:t>: refers to a full time instructor with a specific term related contract who has all of the duties and responsibilities of a full time faculty member at the</w:t>
      </w:r>
      <w:r w:rsidRPr="006102E7">
        <w:rPr>
          <w:rFonts w:eastAsia="Times New Roman" w:cstheme="minorHAnsi"/>
          <w:color w:val="1A1A1A"/>
          <w:spacing w:val="6"/>
          <w:w w:val="105"/>
          <w:sz w:val="22"/>
          <w:szCs w:val="22"/>
        </w:rPr>
        <w:t xml:space="preserve"> </w:t>
      </w:r>
      <w:r w:rsidRPr="006102E7">
        <w:rPr>
          <w:rFonts w:eastAsia="Times New Roman" w:cstheme="minorHAnsi"/>
          <w:color w:val="2F2F2F"/>
          <w:w w:val="105"/>
          <w:sz w:val="22"/>
          <w:szCs w:val="22"/>
        </w:rPr>
        <w:t>college.</w:t>
      </w:r>
    </w:p>
    <w:p w14:paraId="0F066BF0" w14:textId="77777777" w:rsidR="006722FD" w:rsidRPr="006102E7" w:rsidRDefault="006722FD" w:rsidP="006722FD">
      <w:pPr>
        <w:pStyle w:val="ListParagraph"/>
        <w:tabs>
          <w:tab w:val="left" w:pos="833"/>
        </w:tabs>
        <w:kinsoku w:val="0"/>
        <w:overflowPunct w:val="0"/>
        <w:spacing w:before="1"/>
        <w:ind w:left="720" w:firstLine="0"/>
        <w:rPr>
          <w:rFonts w:asciiTheme="minorHAnsi" w:hAnsiTheme="minorHAnsi" w:cstheme="minorHAnsi"/>
          <w:color w:val="1A1A1A"/>
          <w:w w:val="105"/>
          <w:sz w:val="22"/>
          <w:szCs w:val="22"/>
        </w:rPr>
      </w:pPr>
    </w:p>
    <w:p w14:paraId="04678D90" w14:textId="77777777" w:rsidR="006722FD" w:rsidRPr="006102E7" w:rsidRDefault="006722FD" w:rsidP="006722FD">
      <w:pPr>
        <w:pStyle w:val="ListParagraph"/>
        <w:tabs>
          <w:tab w:val="left" w:pos="833"/>
        </w:tabs>
        <w:kinsoku w:val="0"/>
        <w:overflowPunct w:val="0"/>
        <w:spacing w:before="1"/>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Non-Credit Course</w:t>
      </w:r>
      <w:r w:rsidRPr="006102E7">
        <w:rPr>
          <w:rFonts w:asciiTheme="minorHAnsi" w:hAnsiTheme="minorHAnsi" w:cstheme="minorHAnsi"/>
          <w:color w:val="1A1A1A"/>
          <w:w w:val="105"/>
          <w:sz w:val="22"/>
          <w:szCs w:val="22"/>
        </w:rPr>
        <w:t>: refers to coursework that does not award academic credit towards a degree and/or certificate.</w:t>
      </w:r>
    </w:p>
    <w:p w14:paraId="13AE89B5" w14:textId="77777777" w:rsidR="006722FD" w:rsidRPr="006102E7" w:rsidRDefault="006722FD" w:rsidP="006722FD">
      <w:pPr>
        <w:rPr>
          <w:rFonts w:cstheme="minorHAnsi"/>
          <w:color w:val="1A1A1A"/>
          <w:w w:val="105"/>
          <w:sz w:val="22"/>
          <w:szCs w:val="22"/>
        </w:rPr>
      </w:pPr>
    </w:p>
    <w:p w14:paraId="29E5A7AB" w14:textId="77777777" w:rsidR="006722FD" w:rsidRPr="006102E7" w:rsidRDefault="006722FD" w:rsidP="006722FD">
      <w:pPr>
        <w:widowControl w:val="0"/>
        <w:tabs>
          <w:tab w:val="left" w:pos="843"/>
        </w:tabs>
        <w:kinsoku w:val="0"/>
        <w:overflowPunct w:val="0"/>
        <w:autoSpaceDE w:val="0"/>
        <w:autoSpaceDN w:val="0"/>
        <w:adjustRightInd w:val="0"/>
        <w:rPr>
          <w:rFonts w:eastAsia="Times New Roman" w:cstheme="minorHAnsi"/>
          <w:color w:val="1A1A1A"/>
          <w:sz w:val="22"/>
          <w:szCs w:val="22"/>
        </w:rPr>
      </w:pPr>
      <w:r w:rsidRPr="006102E7">
        <w:rPr>
          <w:rFonts w:eastAsia="Times New Roman" w:cstheme="minorHAnsi"/>
          <w:b/>
          <w:color w:val="1A1A1A"/>
          <w:sz w:val="22"/>
          <w:szCs w:val="22"/>
        </w:rPr>
        <w:t>Peer Panel</w:t>
      </w:r>
      <w:r w:rsidRPr="006102E7">
        <w:rPr>
          <w:rFonts w:eastAsia="Times New Roman" w:cstheme="minorHAnsi"/>
          <w:color w:val="1A1A1A"/>
          <w:sz w:val="22"/>
          <w:szCs w:val="22"/>
        </w:rPr>
        <w:t>: refers to a body of individuals consisting of faculty in a specific discipline who evaluate a student’s specific request regarding a disputed grade.</w:t>
      </w:r>
    </w:p>
    <w:p w14:paraId="6A5E0676" w14:textId="77777777" w:rsidR="006722FD" w:rsidRPr="006102E7" w:rsidRDefault="006722FD" w:rsidP="006722FD">
      <w:pPr>
        <w:rPr>
          <w:rFonts w:cstheme="minorHAnsi"/>
          <w:color w:val="1A1A1A"/>
          <w:w w:val="105"/>
          <w:sz w:val="22"/>
          <w:szCs w:val="22"/>
        </w:rPr>
      </w:pPr>
    </w:p>
    <w:p w14:paraId="342AD7AD" w14:textId="77777777" w:rsidR="006722FD" w:rsidRPr="006102E7" w:rsidRDefault="006722FD" w:rsidP="006722FD">
      <w:pPr>
        <w:widowControl w:val="0"/>
        <w:tabs>
          <w:tab w:val="left" w:pos="833"/>
        </w:tabs>
        <w:kinsoku w:val="0"/>
        <w:overflowPunct w:val="0"/>
        <w:autoSpaceDE w:val="0"/>
        <w:autoSpaceDN w:val="0"/>
        <w:adjustRightInd w:val="0"/>
        <w:spacing w:line="292" w:lineRule="auto"/>
        <w:ind w:right="177"/>
        <w:rPr>
          <w:rFonts w:eastAsia="Times New Roman" w:cstheme="minorHAnsi"/>
          <w:b/>
          <w:color w:val="1A1A1A"/>
          <w:w w:val="105"/>
          <w:sz w:val="22"/>
          <w:szCs w:val="22"/>
        </w:rPr>
      </w:pPr>
      <w:r w:rsidRPr="006102E7">
        <w:rPr>
          <w:rFonts w:eastAsia="Times New Roman" w:cstheme="minorHAnsi"/>
          <w:b/>
          <w:color w:val="1A1A1A"/>
          <w:w w:val="105"/>
          <w:sz w:val="22"/>
          <w:szCs w:val="22"/>
        </w:rPr>
        <w:t>Policy</w:t>
      </w:r>
      <w:r w:rsidRPr="006102E7">
        <w:rPr>
          <w:rFonts w:eastAsia="Times New Roman" w:cstheme="minorHAnsi"/>
          <w:color w:val="1A1A1A"/>
          <w:w w:val="105"/>
          <w:sz w:val="22"/>
          <w:szCs w:val="22"/>
        </w:rPr>
        <w:t>: refers to documented operating principles for the College as approved by the Board of Trustees.</w:t>
      </w:r>
    </w:p>
    <w:p w14:paraId="6AA0D685" w14:textId="77777777" w:rsidR="006722FD" w:rsidRPr="006102E7" w:rsidRDefault="006722FD" w:rsidP="006722FD">
      <w:pPr>
        <w:widowControl w:val="0"/>
        <w:tabs>
          <w:tab w:val="left" w:pos="833"/>
        </w:tabs>
        <w:kinsoku w:val="0"/>
        <w:overflowPunct w:val="0"/>
        <w:autoSpaceDE w:val="0"/>
        <w:autoSpaceDN w:val="0"/>
        <w:adjustRightInd w:val="0"/>
        <w:spacing w:line="292" w:lineRule="auto"/>
        <w:ind w:right="177"/>
        <w:rPr>
          <w:rFonts w:eastAsia="Times New Roman" w:cstheme="minorHAnsi"/>
          <w:b/>
          <w:color w:val="1A1A1A"/>
          <w:w w:val="105"/>
          <w:sz w:val="22"/>
          <w:szCs w:val="22"/>
        </w:rPr>
      </w:pPr>
    </w:p>
    <w:p w14:paraId="3752A1E1" w14:textId="77777777" w:rsidR="006722FD" w:rsidRPr="006102E7" w:rsidRDefault="006722FD" w:rsidP="006722FD">
      <w:pPr>
        <w:widowControl w:val="0"/>
        <w:tabs>
          <w:tab w:val="left" w:pos="833"/>
        </w:tabs>
        <w:kinsoku w:val="0"/>
        <w:overflowPunct w:val="0"/>
        <w:autoSpaceDE w:val="0"/>
        <w:autoSpaceDN w:val="0"/>
        <w:adjustRightInd w:val="0"/>
        <w:spacing w:line="292" w:lineRule="auto"/>
        <w:ind w:right="177"/>
        <w:rPr>
          <w:rFonts w:eastAsia="Times New Roman" w:cstheme="minorHAnsi"/>
          <w:color w:val="1A1A1A"/>
          <w:w w:val="105"/>
          <w:sz w:val="22"/>
          <w:szCs w:val="22"/>
        </w:rPr>
      </w:pPr>
      <w:r w:rsidRPr="006102E7">
        <w:rPr>
          <w:rFonts w:eastAsia="Times New Roman" w:cstheme="minorHAnsi"/>
          <w:b/>
          <w:color w:val="1A1A1A"/>
          <w:w w:val="105"/>
          <w:sz w:val="22"/>
          <w:szCs w:val="22"/>
        </w:rPr>
        <w:t>Policy and Procedure</w:t>
      </w:r>
      <w:r w:rsidRPr="006102E7">
        <w:rPr>
          <w:rFonts w:eastAsia="Times New Roman" w:cstheme="minorHAnsi"/>
          <w:color w:val="1A1A1A"/>
          <w:w w:val="105"/>
          <w:sz w:val="22"/>
          <w:szCs w:val="22"/>
        </w:rPr>
        <w:t>: Policies</w:t>
      </w:r>
      <w:r w:rsidRPr="006102E7">
        <w:rPr>
          <w:rFonts w:eastAsia="Times New Roman" w:cstheme="minorHAnsi"/>
          <w:color w:val="1A1A1A"/>
          <w:spacing w:val="-11"/>
          <w:w w:val="105"/>
          <w:sz w:val="22"/>
          <w:szCs w:val="22"/>
        </w:rPr>
        <w:t xml:space="preserve"> </w:t>
      </w:r>
      <w:r w:rsidRPr="006102E7">
        <w:rPr>
          <w:rFonts w:eastAsia="Times New Roman" w:cstheme="minorHAnsi"/>
          <w:color w:val="1A1A1A"/>
          <w:w w:val="105"/>
          <w:sz w:val="22"/>
          <w:szCs w:val="22"/>
        </w:rPr>
        <w:t>and</w:t>
      </w:r>
      <w:r w:rsidRPr="006102E7">
        <w:rPr>
          <w:rFonts w:eastAsia="Times New Roman" w:cstheme="minorHAnsi"/>
          <w:color w:val="1A1A1A"/>
          <w:spacing w:val="-20"/>
          <w:w w:val="105"/>
          <w:sz w:val="22"/>
          <w:szCs w:val="22"/>
        </w:rPr>
        <w:t xml:space="preserve"> </w:t>
      </w:r>
      <w:r w:rsidRPr="006102E7">
        <w:rPr>
          <w:rFonts w:eastAsia="Times New Roman" w:cstheme="minorHAnsi"/>
          <w:color w:val="1A1A1A"/>
          <w:w w:val="105"/>
          <w:sz w:val="22"/>
          <w:szCs w:val="22"/>
        </w:rPr>
        <w:t>procedures</w:t>
      </w:r>
      <w:r w:rsidRPr="006102E7">
        <w:rPr>
          <w:rFonts w:eastAsia="Times New Roman" w:cstheme="minorHAnsi"/>
          <w:color w:val="1A1A1A"/>
          <w:spacing w:val="-6"/>
          <w:w w:val="105"/>
          <w:sz w:val="22"/>
          <w:szCs w:val="22"/>
        </w:rPr>
        <w:t xml:space="preserve"> </w:t>
      </w:r>
      <w:r w:rsidRPr="006102E7">
        <w:rPr>
          <w:rFonts w:eastAsia="Times New Roman" w:cstheme="minorHAnsi"/>
          <w:color w:val="1A1A1A"/>
          <w:w w:val="105"/>
          <w:sz w:val="22"/>
          <w:szCs w:val="22"/>
        </w:rPr>
        <w:t>act</w:t>
      </w:r>
      <w:r w:rsidRPr="006102E7">
        <w:rPr>
          <w:rFonts w:eastAsia="Times New Roman" w:cstheme="minorHAnsi"/>
          <w:color w:val="1A1A1A"/>
          <w:spacing w:val="-21"/>
          <w:w w:val="105"/>
          <w:sz w:val="22"/>
          <w:szCs w:val="22"/>
        </w:rPr>
        <w:t xml:space="preserve"> </w:t>
      </w:r>
      <w:r w:rsidRPr="006102E7">
        <w:rPr>
          <w:rFonts w:eastAsia="Times New Roman" w:cstheme="minorHAnsi"/>
          <w:color w:val="1A1A1A"/>
          <w:w w:val="105"/>
          <w:sz w:val="22"/>
          <w:szCs w:val="22"/>
        </w:rPr>
        <w:t>as</w:t>
      </w:r>
      <w:r w:rsidRPr="006102E7">
        <w:rPr>
          <w:rFonts w:eastAsia="Times New Roman" w:cstheme="minorHAnsi"/>
          <w:color w:val="1A1A1A"/>
          <w:spacing w:val="-18"/>
          <w:w w:val="105"/>
          <w:sz w:val="22"/>
          <w:szCs w:val="22"/>
        </w:rPr>
        <w:t xml:space="preserve"> </w:t>
      </w:r>
      <w:r w:rsidRPr="006102E7">
        <w:rPr>
          <w:rFonts w:eastAsia="Times New Roman" w:cstheme="minorHAnsi"/>
          <w:color w:val="1A1A1A"/>
          <w:w w:val="105"/>
          <w:sz w:val="22"/>
          <w:szCs w:val="22"/>
        </w:rPr>
        <w:t>the</w:t>
      </w:r>
      <w:r w:rsidRPr="006102E7">
        <w:rPr>
          <w:rFonts w:eastAsia="Times New Roman" w:cstheme="minorHAnsi"/>
          <w:color w:val="1A1A1A"/>
          <w:spacing w:val="11"/>
          <w:w w:val="105"/>
          <w:sz w:val="22"/>
          <w:szCs w:val="22"/>
        </w:rPr>
        <w:t xml:space="preserve"> </w:t>
      </w:r>
      <w:r w:rsidRPr="006102E7">
        <w:rPr>
          <w:rFonts w:eastAsia="Times New Roman" w:cstheme="minorHAnsi"/>
          <w:color w:val="1A1A1A"/>
          <w:w w:val="105"/>
          <w:sz w:val="22"/>
          <w:szCs w:val="22"/>
        </w:rPr>
        <w:t>operating</w:t>
      </w:r>
      <w:r w:rsidRPr="006102E7">
        <w:rPr>
          <w:rFonts w:eastAsia="Times New Roman" w:cstheme="minorHAnsi"/>
          <w:color w:val="1A1A1A"/>
          <w:spacing w:val="-14"/>
          <w:w w:val="105"/>
          <w:sz w:val="22"/>
          <w:szCs w:val="22"/>
        </w:rPr>
        <w:t xml:space="preserve"> </w:t>
      </w:r>
      <w:r w:rsidRPr="006102E7">
        <w:rPr>
          <w:rFonts w:eastAsia="Times New Roman" w:cstheme="minorHAnsi"/>
          <w:color w:val="1A1A1A"/>
          <w:w w:val="105"/>
          <w:sz w:val="22"/>
          <w:szCs w:val="22"/>
        </w:rPr>
        <w:t>principles</w:t>
      </w:r>
      <w:r w:rsidRPr="006102E7">
        <w:rPr>
          <w:rFonts w:eastAsia="Times New Roman" w:cstheme="minorHAnsi"/>
          <w:color w:val="1A1A1A"/>
          <w:spacing w:val="-9"/>
          <w:w w:val="105"/>
          <w:sz w:val="22"/>
          <w:szCs w:val="22"/>
        </w:rPr>
        <w:t xml:space="preserve"> </w:t>
      </w:r>
      <w:r w:rsidRPr="006102E7">
        <w:rPr>
          <w:rFonts w:eastAsia="Times New Roman" w:cstheme="minorHAnsi"/>
          <w:color w:val="1A1A1A"/>
          <w:w w:val="105"/>
          <w:sz w:val="22"/>
          <w:szCs w:val="22"/>
        </w:rPr>
        <w:t>for</w:t>
      </w:r>
      <w:r w:rsidRPr="006102E7">
        <w:rPr>
          <w:rFonts w:eastAsia="Times New Roman" w:cstheme="minorHAnsi"/>
          <w:color w:val="1A1A1A"/>
          <w:spacing w:val="3"/>
          <w:w w:val="105"/>
          <w:sz w:val="22"/>
          <w:szCs w:val="22"/>
        </w:rPr>
        <w:t xml:space="preserve"> </w:t>
      </w:r>
      <w:r w:rsidRPr="006102E7">
        <w:rPr>
          <w:rFonts w:eastAsia="Times New Roman" w:cstheme="minorHAnsi"/>
          <w:color w:val="1A1A1A"/>
          <w:w w:val="105"/>
          <w:sz w:val="22"/>
          <w:szCs w:val="22"/>
        </w:rPr>
        <w:t>Cuyahoga Community College.  All official College polices must be approved by the College’s Board of Trustees and all official procedures must be reviewed and approved by the Office of Legal Services prior to the effective date.</w:t>
      </w:r>
    </w:p>
    <w:p w14:paraId="78190E59" w14:textId="77777777" w:rsidR="006722FD" w:rsidRPr="006102E7" w:rsidRDefault="006722FD" w:rsidP="006722FD">
      <w:pPr>
        <w:widowControl w:val="0"/>
        <w:kinsoku w:val="0"/>
        <w:overflowPunct w:val="0"/>
        <w:autoSpaceDE w:val="0"/>
        <w:autoSpaceDN w:val="0"/>
        <w:adjustRightInd w:val="0"/>
        <w:spacing w:before="10"/>
        <w:rPr>
          <w:rFonts w:eastAsia="Times New Roman" w:cstheme="minorHAnsi"/>
          <w:sz w:val="22"/>
          <w:szCs w:val="22"/>
        </w:rPr>
      </w:pPr>
    </w:p>
    <w:p w14:paraId="744875D3" w14:textId="77777777" w:rsidR="006722FD" w:rsidRPr="006102E7" w:rsidRDefault="006722FD" w:rsidP="006722FD">
      <w:pPr>
        <w:widowControl w:val="0"/>
        <w:tabs>
          <w:tab w:val="left" w:pos="833"/>
        </w:tabs>
        <w:kinsoku w:val="0"/>
        <w:overflowPunct w:val="0"/>
        <w:autoSpaceDE w:val="0"/>
        <w:autoSpaceDN w:val="0"/>
        <w:adjustRightInd w:val="0"/>
        <w:rPr>
          <w:rFonts w:eastAsia="Times New Roman" w:cstheme="minorHAnsi"/>
          <w:b/>
          <w:color w:val="1A1A1A"/>
          <w:w w:val="110"/>
          <w:sz w:val="22"/>
          <w:szCs w:val="22"/>
        </w:rPr>
      </w:pPr>
      <w:r w:rsidRPr="006102E7">
        <w:rPr>
          <w:rFonts w:eastAsia="Times New Roman" w:cstheme="minorHAnsi"/>
          <w:b/>
          <w:color w:val="1A1A1A"/>
          <w:w w:val="110"/>
          <w:sz w:val="22"/>
          <w:szCs w:val="22"/>
        </w:rPr>
        <w:t>Preceptor: "Internal" /</w:t>
      </w:r>
      <w:r w:rsidRPr="006102E7">
        <w:rPr>
          <w:rFonts w:eastAsia="Times New Roman" w:cstheme="minorHAnsi"/>
          <w:b/>
          <w:color w:val="1A1A1A"/>
          <w:spacing w:val="-3"/>
          <w:w w:val="110"/>
          <w:sz w:val="22"/>
          <w:szCs w:val="22"/>
        </w:rPr>
        <w:t xml:space="preserve"> </w:t>
      </w:r>
      <w:r w:rsidRPr="006102E7">
        <w:rPr>
          <w:rFonts w:eastAsia="Times New Roman" w:cstheme="minorHAnsi"/>
          <w:b/>
          <w:color w:val="2F2F2F"/>
          <w:w w:val="110"/>
          <w:sz w:val="22"/>
          <w:szCs w:val="22"/>
        </w:rPr>
        <w:t>"External"</w:t>
      </w:r>
    </w:p>
    <w:p w14:paraId="1ADD057C" w14:textId="77777777" w:rsidR="006722FD" w:rsidRPr="006102E7" w:rsidRDefault="006722FD" w:rsidP="006722FD">
      <w:pPr>
        <w:pStyle w:val="ListParagraph"/>
        <w:numPr>
          <w:ilvl w:val="0"/>
          <w:numId w:val="1"/>
        </w:numPr>
        <w:tabs>
          <w:tab w:val="left" w:pos="1191"/>
        </w:tabs>
        <w:kinsoku w:val="0"/>
        <w:overflowPunct w:val="0"/>
        <w:spacing w:before="65" w:line="312" w:lineRule="auto"/>
        <w:ind w:right="261"/>
        <w:rPr>
          <w:rFonts w:asciiTheme="minorHAnsi" w:hAnsiTheme="minorHAnsi" w:cstheme="minorHAnsi"/>
          <w:color w:val="1A1A1A"/>
          <w:w w:val="110"/>
          <w:sz w:val="22"/>
          <w:szCs w:val="22"/>
        </w:rPr>
      </w:pPr>
      <w:r w:rsidRPr="006102E7">
        <w:rPr>
          <w:rFonts w:asciiTheme="minorHAnsi" w:hAnsiTheme="minorHAnsi" w:cstheme="minorHAnsi"/>
          <w:color w:val="1A1A1A"/>
          <w:w w:val="110"/>
          <w:sz w:val="22"/>
          <w:szCs w:val="22"/>
        </w:rPr>
        <w:t>Internal</w:t>
      </w:r>
      <w:r w:rsidRPr="006102E7">
        <w:rPr>
          <w:rFonts w:asciiTheme="minorHAnsi" w:hAnsiTheme="minorHAnsi" w:cstheme="minorHAnsi"/>
          <w:color w:val="1A1A1A"/>
          <w:spacing w:val="-25"/>
          <w:w w:val="110"/>
          <w:sz w:val="22"/>
          <w:szCs w:val="22"/>
        </w:rPr>
        <w:t xml:space="preserve"> </w:t>
      </w:r>
      <w:r w:rsidRPr="006102E7">
        <w:rPr>
          <w:rFonts w:asciiTheme="minorHAnsi" w:hAnsiTheme="minorHAnsi" w:cstheme="minorHAnsi"/>
          <w:color w:val="1A1A1A"/>
          <w:w w:val="110"/>
          <w:sz w:val="22"/>
          <w:szCs w:val="22"/>
        </w:rPr>
        <w:t>preceptor</w:t>
      </w:r>
      <w:r w:rsidRPr="006102E7">
        <w:rPr>
          <w:rFonts w:asciiTheme="minorHAnsi" w:hAnsiTheme="minorHAnsi" w:cstheme="minorHAnsi"/>
          <w:color w:val="1A1A1A"/>
          <w:spacing w:val="-21"/>
          <w:w w:val="110"/>
          <w:sz w:val="22"/>
          <w:szCs w:val="22"/>
        </w:rPr>
        <w:t xml:space="preserve"> </w:t>
      </w:r>
      <w:r w:rsidRPr="006102E7">
        <w:rPr>
          <w:rFonts w:asciiTheme="minorHAnsi" w:hAnsiTheme="minorHAnsi" w:cstheme="minorHAnsi"/>
          <w:color w:val="1A1A1A"/>
          <w:w w:val="110"/>
          <w:sz w:val="22"/>
          <w:szCs w:val="22"/>
        </w:rPr>
        <w:t>refers</w:t>
      </w:r>
      <w:r w:rsidRPr="006102E7">
        <w:rPr>
          <w:rFonts w:asciiTheme="minorHAnsi" w:hAnsiTheme="minorHAnsi" w:cstheme="minorHAnsi"/>
          <w:color w:val="1A1A1A"/>
          <w:spacing w:val="-26"/>
          <w:w w:val="110"/>
          <w:sz w:val="22"/>
          <w:szCs w:val="22"/>
        </w:rPr>
        <w:t xml:space="preserve"> </w:t>
      </w:r>
      <w:r w:rsidRPr="006102E7">
        <w:rPr>
          <w:rFonts w:asciiTheme="minorHAnsi" w:hAnsiTheme="minorHAnsi" w:cstheme="minorHAnsi"/>
          <w:color w:val="1A1A1A"/>
          <w:w w:val="110"/>
          <w:sz w:val="22"/>
          <w:szCs w:val="22"/>
        </w:rPr>
        <w:t>to</w:t>
      </w:r>
      <w:r w:rsidRPr="006102E7">
        <w:rPr>
          <w:rFonts w:asciiTheme="minorHAnsi" w:hAnsiTheme="minorHAnsi" w:cstheme="minorHAnsi"/>
          <w:color w:val="1A1A1A"/>
          <w:spacing w:val="-18"/>
          <w:w w:val="110"/>
          <w:sz w:val="22"/>
          <w:szCs w:val="22"/>
        </w:rPr>
        <w:t xml:space="preserve"> </w:t>
      </w:r>
      <w:r w:rsidRPr="006102E7">
        <w:rPr>
          <w:rFonts w:asciiTheme="minorHAnsi" w:hAnsiTheme="minorHAnsi" w:cstheme="minorHAnsi"/>
          <w:color w:val="1A1A1A"/>
          <w:w w:val="110"/>
          <w:sz w:val="22"/>
          <w:szCs w:val="22"/>
        </w:rPr>
        <w:t>an</w:t>
      </w:r>
      <w:r w:rsidRPr="006102E7">
        <w:rPr>
          <w:rFonts w:asciiTheme="minorHAnsi" w:hAnsiTheme="minorHAnsi" w:cstheme="minorHAnsi"/>
          <w:color w:val="1A1A1A"/>
          <w:spacing w:val="-30"/>
          <w:w w:val="110"/>
          <w:sz w:val="22"/>
          <w:szCs w:val="22"/>
        </w:rPr>
        <w:t xml:space="preserve"> </w:t>
      </w:r>
      <w:r w:rsidRPr="006102E7">
        <w:rPr>
          <w:rFonts w:asciiTheme="minorHAnsi" w:hAnsiTheme="minorHAnsi" w:cstheme="minorHAnsi"/>
          <w:color w:val="1A1A1A"/>
          <w:w w:val="110"/>
          <w:sz w:val="22"/>
          <w:szCs w:val="22"/>
        </w:rPr>
        <w:t>employee</w:t>
      </w:r>
      <w:r w:rsidRPr="006102E7">
        <w:rPr>
          <w:rFonts w:asciiTheme="minorHAnsi" w:hAnsiTheme="minorHAnsi" w:cstheme="minorHAnsi"/>
          <w:color w:val="1A1A1A"/>
          <w:spacing w:val="-25"/>
          <w:w w:val="110"/>
          <w:sz w:val="22"/>
          <w:szCs w:val="22"/>
        </w:rPr>
        <w:t xml:space="preserve"> </w:t>
      </w:r>
      <w:r w:rsidRPr="006102E7">
        <w:rPr>
          <w:rFonts w:asciiTheme="minorHAnsi" w:hAnsiTheme="minorHAnsi" w:cstheme="minorHAnsi"/>
          <w:color w:val="1A1A1A"/>
          <w:w w:val="110"/>
          <w:sz w:val="22"/>
          <w:szCs w:val="22"/>
        </w:rPr>
        <w:t>of</w:t>
      </w:r>
      <w:r w:rsidRPr="006102E7">
        <w:rPr>
          <w:rFonts w:asciiTheme="minorHAnsi" w:hAnsiTheme="minorHAnsi" w:cstheme="minorHAnsi"/>
          <w:color w:val="1A1A1A"/>
          <w:spacing w:val="-25"/>
          <w:w w:val="110"/>
          <w:sz w:val="22"/>
          <w:szCs w:val="22"/>
        </w:rPr>
        <w:t xml:space="preserve"> </w:t>
      </w:r>
      <w:r w:rsidRPr="006102E7">
        <w:rPr>
          <w:rFonts w:asciiTheme="minorHAnsi" w:hAnsiTheme="minorHAnsi" w:cstheme="minorHAnsi"/>
          <w:color w:val="1A1A1A"/>
          <w:w w:val="110"/>
          <w:sz w:val="22"/>
          <w:szCs w:val="22"/>
        </w:rPr>
        <w:t>Cuyahoga</w:t>
      </w:r>
      <w:r w:rsidRPr="006102E7">
        <w:rPr>
          <w:rFonts w:asciiTheme="minorHAnsi" w:hAnsiTheme="minorHAnsi" w:cstheme="minorHAnsi"/>
          <w:color w:val="1A1A1A"/>
          <w:spacing w:val="-25"/>
          <w:w w:val="110"/>
          <w:sz w:val="22"/>
          <w:szCs w:val="22"/>
        </w:rPr>
        <w:t xml:space="preserve"> </w:t>
      </w:r>
      <w:r w:rsidRPr="006102E7">
        <w:rPr>
          <w:rFonts w:asciiTheme="minorHAnsi" w:hAnsiTheme="minorHAnsi" w:cstheme="minorHAnsi"/>
          <w:color w:val="1A1A1A"/>
          <w:w w:val="110"/>
          <w:sz w:val="22"/>
          <w:szCs w:val="22"/>
        </w:rPr>
        <w:t>Community</w:t>
      </w:r>
      <w:r w:rsidRPr="006102E7">
        <w:rPr>
          <w:rFonts w:asciiTheme="minorHAnsi" w:hAnsiTheme="minorHAnsi" w:cstheme="minorHAnsi"/>
          <w:color w:val="1A1A1A"/>
          <w:spacing w:val="-21"/>
          <w:w w:val="110"/>
          <w:sz w:val="22"/>
          <w:szCs w:val="22"/>
        </w:rPr>
        <w:t xml:space="preserve"> </w:t>
      </w:r>
      <w:r w:rsidRPr="006102E7">
        <w:rPr>
          <w:rFonts w:asciiTheme="minorHAnsi" w:hAnsiTheme="minorHAnsi" w:cstheme="minorHAnsi"/>
          <w:color w:val="1A1A1A"/>
          <w:w w:val="110"/>
          <w:sz w:val="22"/>
          <w:szCs w:val="22"/>
        </w:rPr>
        <w:t>College</w:t>
      </w:r>
      <w:r w:rsidRPr="006102E7">
        <w:rPr>
          <w:rFonts w:asciiTheme="minorHAnsi" w:hAnsiTheme="minorHAnsi" w:cstheme="minorHAnsi"/>
          <w:color w:val="1A1A1A"/>
          <w:spacing w:val="-26"/>
          <w:w w:val="110"/>
          <w:sz w:val="22"/>
          <w:szCs w:val="22"/>
        </w:rPr>
        <w:t xml:space="preserve"> </w:t>
      </w:r>
      <w:r w:rsidRPr="006102E7">
        <w:rPr>
          <w:rFonts w:asciiTheme="minorHAnsi" w:hAnsiTheme="minorHAnsi" w:cstheme="minorHAnsi"/>
          <w:color w:val="1A1A1A"/>
          <w:w w:val="110"/>
          <w:sz w:val="22"/>
          <w:szCs w:val="22"/>
        </w:rPr>
        <w:t>who</w:t>
      </w:r>
      <w:r w:rsidRPr="006102E7">
        <w:rPr>
          <w:rFonts w:asciiTheme="minorHAnsi" w:hAnsiTheme="minorHAnsi" w:cstheme="minorHAnsi"/>
          <w:color w:val="1A1A1A"/>
          <w:spacing w:val="-26"/>
          <w:w w:val="110"/>
          <w:sz w:val="22"/>
          <w:szCs w:val="22"/>
        </w:rPr>
        <w:t xml:space="preserve"> </w:t>
      </w:r>
      <w:r w:rsidRPr="006102E7">
        <w:rPr>
          <w:rFonts w:asciiTheme="minorHAnsi" w:hAnsiTheme="minorHAnsi" w:cstheme="minorHAnsi"/>
          <w:color w:val="1A1A1A"/>
          <w:w w:val="110"/>
          <w:sz w:val="22"/>
          <w:szCs w:val="22"/>
        </w:rPr>
        <w:t>works</w:t>
      </w:r>
      <w:r w:rsidRPr="006102E7">
        <w:rPr>
          <w:rFonts w:asciiTheme="minorHAnsi" w:hAnsiTheme="minorHAnsi" w:cstheme="minorHAnsi"/>
          <w:color w:val="1A1A1A"/>
          <w:spacing w:val="-30"/>
          <w:w w:val="110"/>
          <w:sz w:val="22"/>
          <w:szCs w:val="22"/>
        </w:rPr>
        <w:t xml:space="preserve"> </w:t>
      </w:r>
      <w:r w:rsidRPr="006102E7">
        <w:rPr>
          <w:rFonts w:asciiTheme="minorHAnsi" w:hAnsiTheme="minorHAnsi" w:cstheme="minorHAnsi"/>
          <w:color w:val="1A1A1A"/>
          <w:w w:val="110"/>
          <w:sz w:val="22"/>
          <w:szCs w:val="22"/>
        </w:rPr>
        <w:t>with students in matters related to experiential</w:t>
      </w:r>
      <w:r w:rsidRPr="006102E7">
        <w:rPr>
          <w:rFonts w:asciiTheme="minorHAnsi" w:hAnsiTheme="minorHAnsi" w:cstheme="minorHAnsi"/>
          <w:color w:val="1A1A1A"/>
          <w:spacing w:val="-28"/>
          <w:w w:val="110"/>
          <w:sz w:val="22"/>
          <w:szCs w:val="22"/>
        </w:rPr>
        <w:t xml:space="preserve"> </w:t>
      </w:r>
      <w:r w:rsidRPr="006102E7">
        <w:rPr>
          <w:rFonts w:asciiTheme="minorHAnsi" w:hAnsiTheme="minorHAnsi" w:cstheme="minorHAnsi"/>
          <w:color w:val="1A1A1A"/>
          <w:w w:val="110"/>
          <w:sz w:val="22"/>
          <w:szCs w:val="22"/>
        </w:rPr>
        <w:t>learning.</w:t>
      </w:r>
    </w:p>
    <w:p w14:paraId="2C2813D4" w14:textId="77777777" w:rsidR="006722FD" w:rsidRPr="006102E7" w:rsidRDefault="006722FD" w:rsidP="006722FD">
      <w:pPr>
        <w:pStyle w:val="ListParagraph"/>
        <w:numPr>
          <w:ilvl w:val="0"/>
          <w:numId w:val="1"/>
        </w:numPr>
        <w:tabs>
          <w:tab w:val="left" w:pos="1193"/>
        </w:tabs>
        <w:kinsoku w:val="0"/>
        <w:overflowPunct w:val="0"/>
        <w:spacing w:before="18" w:line="316" w:lineRule="auto"/>
        <w:ind w:right="637"/>
        <w:rPr>
          <w:rFonts w:asciiTheme="minorHAnsi" w:hAnsiTheme="minorHAnsi" w:cstheme="minorHAnsi"/>
          <w:color w:val="1A1A1A"/>
          <w:w w:val="105"/>
          <w:sz w:val="22"/>
          <w:szCs w:val="22"/>
        </w:rPr>
      </w:pPr>
      <w:r w:rsidRPr="006102E7">
        <w:rPr>
          <w:rFonts w:asciiTheme="minorHAnsi" w:hAnsiTheme="minorHAnsi" w:cstheme="minorHAnsi"/>
          <w:color w:val="1A1A1A"/>
          <w:w w:val="105"/>
          <w:sz w:val="22"/>
          <w:szCs w:val="22"/>
        </w:rPr>
        <w:t>External preceptor</w:t>
      </w:r>
      <w:r w:rsidR="002948CD" w:rsidRPr="006102E7">
        <w:rPr>
          <w:rFonts w:asciiTheme="minorHAnsi" w:hAnsiTheme="minorHAnsi" w:cstheme="minorHAnsi"/>
          <w:color w:val="1A1A1A"/>
          <w:w w:val="105"/>
          <w:sz w:val="22"/>
          <w:szCs w:val="22"/>
        </w:rPr>
        <w:t>/ Affiliate Education Supervisor</w:t>
      </w:r>
      <w:r w:rsidRPr="006102E7">
        <w:rPr>
          <w:rFonts w:asciiTheme="minorHAnsi" w:hAnsiTheme="minorHAnsi" w:cstheme="minorHAnsi"/>
          <w:color w:val="1A1A1A"/>
          <w:w w:val="105"/>
          <w:sz w:val="22"/>
          <w:szCs w:val="22"/>
        </w:rPr>
        <w:t xml:space="preserve"> refers to an employee of a clinical or experiential site who is not an employee of Cuyahoga Community College. External preceptors supervise student experiential learning and often provide feedback and assessments of the student to the program.</w:t>
      </w:r>
    </w:p>
    <w:p w14:paraId="188D852F" w14:textId="77777777" w:rsidR="006722FD" w:rsidRPr="006102E7" w:rsidRDefault="006722FD" w:rsidP="006722FD">
      <w:pPr>
        <w:widowControl w:val="0"/>
        <w:tabs>
          <w:tab w:val="left" w:pos="843"/>
        </w:tabs>
        <w:kinsoku w:val="0"/>
        <w:overflowPunct w:val="0"/>
        <w:autoSpaceDE w:val="0"/>
        <w:autoSpaceDN w:val="0"/>
        <w:adjustRightInd w:val="0"/>
        <w:rPr>
          <w:rFonts w:eastAsia="Times New Roman" w:cstheme="minorHAnsi"/>
          <w:b/>
          <w:color w:val="1A1A1A"/>
          <w:w w:val="105"/>
          <w:sz w:val="22"/>
          <w:szCs w:val="22"/>
        </w:rPr>
      </w:pPr>
    </w:p>
    <w:p w14:paraId="083B1566" w14:textId="1814CA28" w:rsidR="006722FD" w:rsidRPr="006102E7" w:rsidRDefault="008327A8" w:rsidP="006722FD">
      <w:pPr>
        <w:widowControl w:val="0"/>
        <w:tabs>
          <w:tab w:val="left" w:pos="843"/>
        </w:tabs>
        <w:kinsoku w:val="0"/>
        <w:overflowPunct w:val="0"/>
        <w:autoSpaceDE w:val="0"/>
        <w:autoSpaceDN w:val="0"/>
        <w:adjustRightInd w:val="0"/>
        <w:spacing w:before="66"/>
        <w:rPr>
          <w:rFonts w:eastAsia="Times New Roman" w:cstheme="minorHAnsi"/>
          <w:color w:val="1A1A1A"/>
          <w:w w:val="105"/>
          <w:sz w:val="22"/>
          <w:szCs w:val="22"/>
        </w:rPr>
      </w:pPr>
      <w:r>
        <w:rPr>
          <w:rFonts w:eastAsia="Times New Roman" w:cstheme="minorHAnsi"/>
          <w:b/>
          <w:color w:val="1A1A1A"/>
          <w:w w:val="105"/>
          <w:sz w:val="22"/>
          <w:szCs w:val="22"/>
        </w:rPr>
        <w:lastRenderedPageBreak/>
        <w:t>Academic probation</w:t>
      </w:r>
      <w:r w:rsidR="006722FD" w:rsidRPr="006102E7">
        <w:rPr>
          <w:rFonts w:eastAsia="Times New Roman" w:cstheme="minorHAnsi"/>
          <w:b/>
          <w:color w:val="1A1A1A"/>
          <w:w w:val="105"/>
          <w:sz w:val="22"/>
          <w:szCs w:val="22"/>
        </w:rPr>
        <w:t>, College (Academic)</w:t>
      </w:r>
      <w:r w:rsidR="006722FD" w:rsidRPr="006102E7">
        <w:rPr>
          <w:rFonts w:eastAsia="Times New Roman" w:cstheme="minorHAnsi"/>
          <w:color w:val="1A1A1A"/>
          <w:w w:val="105"/>
          <w:sz w:val="22"/>
          <w:szCs w:val="22"/>
        </w:rPr>
        <w:t xml:space="preserve">: refers to a status that follows after a student is not performing at a successful level. The College’s Academic </w:t>
      </w:r>
      <w:proofErr w:type="spellStart"/>
      <w:r>
        <w:rPr>
          <w:rFonts w:eastAsia="Times New Roman" w:cstheme="minorHAnsi"/>
          <w:color w:val="1A1A1A"/>
          <w:w w:val="105"/>
          <w:sz w:val="22"/>
          <w:szCs w:val="22"/>
        </w:rPr>
        <w:t>Academic</w:t>
      </w:r>
      <w:proofErr w:type="spellEnd"/>
      <w:r>
        <w:rPr>
          <w:rFonts w:eastAsia="Times New Roman" w:cstheme="minorHAnsi"/>
          <w:color w:val="1A1A1A"/>
          <w:w w:val="105"/>
          <w:sz w:val="22"/>
          <w:szCs w:val="22"/>
        </w:rPr>
        <w:t xml:space="preserve"> probation</w:t>
      </w:r>
      <w:r w:rsidR="006722FD" w:rsidRPr="006102E7">
        <w:rPr>
          <w:rFonts w:eastAsia="Times New Roman" w:cstheme="minorHAnsi"/>
          <w:color w:val="1A1A1A"/>
          <w:w w:val="105"/>
          <w:sz w:val="22"/>
          <w:szCs w:val="22"/>
        </w:rPr>
        <w:t xml:space="preserve"> policy is found here:  </w:t>
      </w:r>
      <w:hyperlink r:id="rId64" w:history="1">
        <w:r w:rsidR="006722FD" w:rsidRPr="006102E7">
          <w:rPr>
            <w:rStyle w:val="Hyperlink"/>
            <w:rFonts w:eastAsia="Times New Roman" w:cstheme="minorHAnsi"/>
            <w:w w:val="105"/>
            <w:sz w:val="22"/>
            <w:szCs w:val="22"/>
          </w:rPr>
          <w:t>Procedure on Academic Status</w:t>
        </w:r>
      </w:hyperlink>
    </w:p>
    <w:p w14:paraId="5DB09BCE" w14:textId="77777777" w:rsidR="006722FD" w:rsidRPr="006102E7" w:rsidRDefault="006722FD" w:rsidP="006722FD">
      <w:pPr>
        <w:widowControl w:val="0"/>
        <w:tabs>
          <w:tab w:val="left" w:pos="843"/>
        </w:tabs>
        <w:kinsoku w:val="0"/>
        <w:overflowPunct w:val="0"/>
        <w:autoSpaceDE w:val="0"/>
        <w:autoSpaceDN w:val="0"/>
        <w:adjustRightInd w:val="0"/>
        <w:spacing w:before="66"/>
        <w:rPr>
          <w:rFonts w:eastAsia="Times New Roman" w:cstheme="minorHAnsi"/>
          <w:color w:val="1A1A1A"/>
          <w:w w:val="105"/>
          <w:sz w:val="22"/>
          <w:szCs w:val="22"/>
        </w:rPr>
      </w:pPr>
    </w:p>
    <w:p w14:paraId="5B561F0D" w14:textId="1905D0B8" w:rsidR="006722FD" w:rsidRPr="006102E7" w:rsidRDefault="008327A8" w:rsidP="006722FD">
      <w:pPr>
        <w:widowControl w:val="0"/>
        <w:tabs>
          <w:tab w:val="left" w:pos="834"/>
        </w:tabs>
        <w:kinsoku w:val="0"/>
        <w:overflowPunct w:val="0"/>
        <w:autoSpaceDE w:val="0"/>
        <w:autoSpaceDN w:val="0"/>
        <w:adjustRightInd w:val="0"/>
        <w:spacing w:line="290" w:lineRule="auto"/>
        <w:ind w:right="668"/>
        <w:rPr>
          <w:rStyle w:val="Hyperlink"/>
          <w:rFonts w:eastAsia="Times New Roman" w:cstheme="minorHAnsi"/>
          <w:w w:val="105"/>
          <w:sz w:val="22"/>
          <w:szCs w:val="22"/>
        </w:rPr>
      </w:pPr>
      <w:r>
        <w:rPr>
          <w:rFonts w:cstheme="minorHAnsi"/>
          <w:b/>
          <w:color w:val="1A1A1A"/>
          <w:w w:val="105"/>
          <w:sz w:val="22"/>
          <w:szCs w:val="22"/>
        </w:rPr>
        <w:t>Academic probation</w:t>
      </w:r>
      <w:r w:rsidR="006722FD" w:rsidRPr="006102E7">
        <w:rPr>
          <w:rFonts w:cstheme="minorHAnsi"/>
          <w:b/>
          <w:color w:val="1A1A1A"/>
          <w:w w:val="105"/>
          <w:sz w:val="22"/>
          <w:szCs w:val="22"/>
        </w:rPr>
        <w:t>, College (Behavioral)</w:t>
      </w:r>
      <w:r w:rsidR="006722FD" w:rsidRPr="006102E7">
        <w:rPr>
          <w:rFonts w:cstheme="minorHAnsi"/>
          <w:color w:val="1A1A1A"/>
          <w:w w:val="105"/>
          <w:sz w:val="22"/>
          <w:szCs w:val="22"/>
        </w:rPr>
        <w:t xml:space="preserve">: refers to a written reprimand for a designated period of time and includes the probability of more severe disciplinary action if the student violates any College rules during the </w:t>
      </w:r>
      <w:r>
        <w:rPr>
          <w:rFonts w:cstheme="minorHAnsi"/>
          <w:color w:val="1A1A1A"/>
          <w:w w:val="105"/>
          <w:sz w:val="22"/>
          <w:szCs w:val="22"/>
        </w:rPr>
        <w:t>academic probation</w:t>
      </w:r>
      <w:r w:rsidR="006722FD" w:rsidRPr="006102E7">
        <w:rPr>
          <w:rFonts w:cstheme="minorHAnsi"/>
          <w:color w:val="1A1A1A"/>
          <w:w w:val="105"/>
          <w:sz w:val="22"/>
          <w:szCs w:val="22"/>
        </w:rPr>
        <w:t xml:space="preserve">ary period.  College Behavioral </w:t>
      </w:r>
      <w:r>
        <w:rPr>
          <w:rFonts w:cstheme="minorHAnsi"/>
          <w:color w:val="1A1A1A"/>
          <w:w w:val="105"/>
          <w:sz w:val="22"/>
          <w:szCs w:val="22"/>
        </w:rPr>
        <w:t>Academic probation</w:t>
      </w:r>
      <w:r w:rsidR="006722FD" w:rsidRPr="006102E7">
        <w:rPr>
          <w:rFonts w:cstheme="minorHAnsi"/>
          <w:color w:val="1A1A1A"/>
          <w:w w:val="105"/>
          <w:sz w:val="22"/>
          <w:szCs w:val="22"/>
        </w:rPr>
        <w:t xml:space="preserve"> is found here </w:t>
      </w:r>
      <w:hyperlink r:id="rId65" w:history="1">
        <w:r w:rsidR="006722FD" w:rsidRPr="006102E7">
          <w:rPr>
            <w:rStyle w:val="Hyperlink"/>
            <w:rFonts w:eastAsia="Times New Roman" w:cstheme="minorHAnsi"/>
            <w:w w:val="105"/>
            <w:sz w:val="22"/>
            <w:szCs w:val="22"/>
          </w:rPr>
          <w:t>Student Conduct Code and Student Judicial System</w:t>
        </w:r>
      </w:hyperlink>
    </w:p>
    <w:p w14:paraId="11F2212C" w14:textId="77777777" w:rsidR="006722FD" w:rsidRPr="006102E7" w:rsidRDefault="006722FD" w:rsidP="006722FD">
      <w:pPr>
        <w:tabs>
          <w:tab w:val="left" w:pos="843"/>
        </w:tabs>
        <w:kinsoku w:val="0"/>
        <w:overflowPunct w:val="0"/>
        <w:spacing w:before="66"/>
        <w:rPr>
          <w:rFonts w:cstheme="minorHAnsi"/>
          <w:color w:val="1A1A1A"/>
          <w:w w:val="105"/>
          <w:sz w:val="22"/>
          <w:szCs w:val="22"/>
        </w:rPr>
      </w:pPr>
    </w:p>
    <w:p w14:paraId="10EF5A99" w14:textId="5D7B89D6" w:rsidR="006722FD" w:rsidRPr="006102E7" w:rsidRDefault="008327A8"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Pr>
          <w:rFonts w:asciiTheme="minorHAnsi" w:hAnsiTheme="minorHAnsi" w:cstheme="minorHAnsi"/>
          <w:b/>
          <w:color w:val="1A1A1A"/>
          <w:w w:val="105"/>
          <w:sz w:val="22"/>
          <w:szCs w:val="22"/>
        </w:rPr>
        <w:t>Academic probation</w:t>
      </w:r>
      <w:r w:rsidR="006722FD" w:rsidRPr="006102E7">
        <w:rPr>
          <w:rFonts w:asciiTheme="minorHAnsi" w:hAnsiTheme="minorHAnsi" w:cstheme="minorHAnsi"/>
          <w:b/>
          <w:color w:val="1A1A1A"/>
          <w:w w:val="105"/>
          <w:sz w:val="22"/>
          <w:szCs w:val="22"/>
        </w:rPr>
        <w:t>, Programmatic</w:t>
      </w:r>
      <w:r w:rsidR="006722FD" w:rsidRPr="006102E7">
        <w:rPr>
          <w:rFonts w:asciiTheme="minorHAnsi" w:hAnsiTheme="minorHAnsi" w:cstheme="minorHAnsi"/>
          <w:color w:val="1A1A1A"/>
          <w:w w:val="105"/>
          <w:sz w:val="22"/>
          <w:szCs w:val="22"/>
        </w:rPr>
        <w:t xml:space="preserve">: refers to a student being placed on </w:t>
      </w:r>
      <w:r>
        <w:rPr>
          <w:rFonts w:asciiTheme="minorHAnsi" w:hAnsiTheme="minorHAnsi" w:cstheme="minorHAnsi"/>
          <w:color w:val="1A1A1A"/>
          <w:w w:val="105"/>
          <w:sz w:val="22"/>
          <w:szCs w:val="22"/>
        </w:rPr>
        <w:t>academic probation</w:t>
      </w:r>
      <w:r w:rsidR="006722FD" w:rsidRPr="006102E7">
        <w:rPr>
          <w:rFonts w:asciiTheme="minorHAnsi" w:hAnsiTheme="minorHAnsi" w:cstheme="minorHAnsi"/>
          <w:color w:val="1A1A1A"/>
          <w:w w:val="105"/>
          <w:sz w:val="22"/>
          <w:szCs w:val="22"/>
        </w:rPr>
        <w:t xml:space="preserve"> as a result of a corrective action panel specific to a program. </w:t>
      </w:r>
    </w:p>
    <w:p w14:paraId="4973493E"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66CDA910"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Procedure:</w:t>
      </w:r>
      <w:r w:rsidRPr="006102E7">
        <w:rPr>
          <w:rFonts w:asciiTheme="minorHAnsi" w:hAnsiTheme="minorHAnsi" w:cstheme="minorHAnsi"/>
          <w:color w:val="1A1A1A"/>
          <w:w w:val="105"/>
          <w:sz w:val="22"/>
          <w:szCs w:val="22"/>
        </w:rPr>
        <w:t xml:space="preserve"> refers to documented standard practices of how a board-approved policy is carried out.</w:t>
      </w:r>
    </w:p>
    <w:p w14:paraId="7ADBA6F9"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57A18854" w14:textId="6BB1B496"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Professional Conduct Committee:</w:t>
      </w:r>
      <w:r w:rsidRPr="006102E7">
        <w:rPr>
          <w:rFonts w:asciiTheme="minorHAnsi" w:hAnsiTheme="minorHAnsi" w:cstheme="minorHAnsi"/>
          <w:color w:val="1A1A1A"/>
          <w:w w:val="105"/>
          <w:sz w:val="22"/>
          <w:szCs w:val="22"/>
        </w:rPr>
        <w:t xml:space="preserve"> refers to a committee established to review a student’s academic performance and/or professional behavior at the programmatic level and </w:t>
      </w:r>
      <w:r w:rsidR="0072474C">
        <w:rPr>
          <w:rFonts w:asciiTheme="minorHAnsi" w:hAnsiTheme="minorHAnsi" w:cstheme="minorHAnsi"/>
          <w:color w:val="1A1A1A"/>
          <w:w w:val="105"/>
          <w:sz w:val="22"/>
          <w:szCs w:val="22"/>
        </w:rPr>
        <w:t>will</w:t>
      </w:r>
      <w:r w:rsidRPr="006102E7">
        <w:rPr>
          <w:rFonts w:asciiTheme="minorHAnsi" w:hAnsiTheme="minorHAnsi" w:cstheme="minorHAnsi"/>
          <w:color w:val="1A1A1A"/>
          <w:w w:val="105"/>
          <w:sz w:val="22"/>
          <w:szCs w:val="22"/>
        </w:rPr>
        <w:t xml:space="preserve"> make appropriate recommendations pertinent to any eligible behavioral modification and/or remedial actions.</w:t>
      </w:r>
    </w:p>
    <w:p w14:paraId="6AF7F1AE"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44FF8105" w14:textId="42F0D9B1"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Professionalism and Professional Conduct</w:t>
      </w:r>
      <w:r w:rsidRPr="006102E7">
        <w:rPr>
          <w:rFonts w:asciiTheme="minorHAnsi" w:hAnsiTheme="minorHAnsi" w:cstheme="minorHAnsi"/>
          <w:color w:val="1A1A1A"/>
          <w:w w:val="105"/>
          <w:sz w:val="22"/>
          <w:szCs w:val="22"/>
        </w:rPr>
        <w:t xml:space="preserve">: refers to behavioral expectations and guidelines set forth in programmatic, clinical, experiential and professional associations and organizational guidelines.  These expectations and guidelines </w:t>
      </w:r>
      <w:r w:rsidR="0072474C">
        <w:rPr>
          <w:rFonts w:asciiTheme="minorHAnsi" w:hAnsiTheme="minorHAnsi" w:cstheme="minorHAnsi"/>
          <w:color w:val="1A1A1A"/>
          <w:w w:val="105"/>
          <w:sz w:val="22"/>
          <w:szCs w:val="22"/>
        </w:rPr>
        <w:t>will</w:t>
      </w:r>
      <w:r w:rsidRPr="006102E7">
        <w:rPr>
          <w:rFonts w:asciiTheme="minorHAnsi" w:hAnsiTheme="minorHAnsi" w:cstheme="minorHAnsi"/>
          <w:color w:val="1A1A1A"/>
          <w:w w:val="105"/>
          <w:sz w:val="22"/>
          <w:szCs w:val="22"/>
        </w:rPr>
        <w:t xml:space="preserve"> appear in various forms such as a code of ethics, clinical facility guidebooks, and /or practicum/internship expectations, etc.  These expectations and guidelines are in addition to the College’s official policies and procedures.</w:t>
      </w:r>
    </w:p>
    <w:p w14:paraId="19056A5F"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7FCE71E9"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Protocols</w:t>
      </w:r>
      <w:r w:rsidRPr="006102E7">
        <w:rPr>
          <w:rFonts w:asciiTheme="minorHAnsi" w:hAnsiTheme="minorHAnsi" w:cstheme="minorHAnsi"/>
          <w:color w:val="1A1A1A"/>
          <w:w w:val="105"/>
          <w:sz w:val="22"/>
          <w:szCs w:val="22"/>
        </w:rPr>
        <w:t>: refer to step-by-step processes specific to a College program or department.</w:t>
      </w:r>
    </w:p>
    <w:p w14:paraId="2DF4E8B6"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27906BB4"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Readmission:</w:t>
      </w:r>
      <w:r w:rsidRPr="006102E7">
        <w:rPr>
          <w:rFonts w:asciiTheme="minorHAnsi" w:hAnsiTheme="minorHAnsi" w:cstheme="minorHAnsi"/>
          <w:color w:val="1A1A1A"/>
          <w:w w:val="105"/>
          <w:sz w:val="22"/>
          <w:szCs w:val="22"/>
        </w:rPr>
        <w:t xml:space="preserve"> refers to the delineated process for the reinstatement of a student subsequent to a period of separation from the College and/or a College program.</w:t>
      </w:r>
    </w:p>
    <w:p w14:paraId="6A80AD35"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6581BBC5" w14:textId="7976BEDC"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Reinstatement:</w:t>
      </w:r>
      <w:r w:rsidRPr="006102E7">
        <w:rPr>
          <w:rFonts w:asciiTheme="minorHAnsi" w:hAnsiTheme="minorHAnsi" w:cstheme="minorHAnsi"/>
          <w:color w:val="1A1A1A"/>
          <w:w w:val="105"/>
          <w:sz w:val="22"/>
          <w:szCs w:val="22"/>
        </w:rPr>
        <w:t xml:space="preserve"> refers to the process by which a student returns to good standing at the College or in a specific academic program after a period of </w:t>
      </w:r>
      <w:r w:rsidR="008327A8">
        <w:rPr>
          <w:rFonts w:asciiTheme="minorHAnsi" w:hAnsiTheme="minorHAnsi" w:cstheme="minorHAnsi"/>
          <w:color w:val="1A1A1A"/>
          <w:w w:val="105"/>
          <w:sz w:val="22"/>
          <w:szCs w:val="22"/>
        </w:rPr>
        <w:t>academic probation</w:t>
      </w:r>
      <w:r w:rsidRPr="006102E7">
        <w:rPr>
          <w:rFonts w:asciiTheme="minorHAnsi" w:hAnsiTheme="minorHAnsi" w:cstheme="minorHAnsi"/>
          <w:color w:val="1A1A1A"/>
          <w:w w:val="105"/>
          <w:sz w:val="22"/>
          <w:szCs w:val="22"/>
        </w:rPr>
        <w:t>/suspension/dismissal.</w:t>
      </w:r>
    </w:p>
    <w:p w14:paraId="3D0D5586"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4396D12B"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Remediation:</w:t>
      </w:r>
      <w:r w:rsidRPr="006102E7">
        <w:rPr>
          <w:rFonts w:asciiTheme="minorHAnsi" w:hAnsiTheme="minorHAnsi" w:cstheme="minorHAnsi"/>
          <w:color w:val="1A1A1A"/>
          <w:w w:val="105"/>
          <w:sz w:val="22"/>
          <w:szCs w:val="22"/>
        </w:rPr>
        <w:t xml:space="preserve">  refers to a program-specific process of improving student performance. Remedial actions are not disciplinary actions.</w:t>
      </w:r>
    </w:p>
    <w:p w14:paraId="0BE33026"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25BAC6E5"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FF0000"/>
          <w:w w:val="105"/>
          <w:sz w:val="22"/>
          <w:szCs w:val="22"/>
        </w:rPr>
      </w:pPr>
      <w:r w:rsidRPr="006102E7">
        <w:rPr>
          <w:rFonts w:asciiTheme="minorHAnsi" w:hAnsiTheme="minorHAnsi" w:cstheme="minorHAnsi"/>
          <w:b/>
          <w:color w:val="1A1A1A"/>
          <w:w w:val="105"/>
          <w:sz w:val="22"/>
          <w:szCs w:val="22"/>
        </w:rPr>
        <w:t>Responsible Employee:</w:t>
      </w:r>
      <w:r w:rsidRPr="006102E7">
        <w:rPr>
          <w:rFonts w:asciiTheme="minorHAnsi" w:hAnsiTheme="minorHAnsi" w:cstheme="minorHAnsi"/>
          <w:color w:val="1A1A1A"/>
          <w:w w:val="105"/>
          <w:sz w:val="22"/>
          <w:szCs w:val="22"/>
        </w:rPr>
        <w:t xml:space="preserve">  refers to any individual required to take action based on reportable misconduct.  </w:t>
      </w:r>
      <w:r w:rsidRPr="006102E7">
        <w:rPr>
          <w:rFonts w:asciiTheme="minorHAnsi" w:hAnsiTheme="minorHAnsi" w:cstheme="minorHAnsi"/>
          <w:color w:val="000000" w:themeColor="text1"/>
          <w:w w:val="105"/>
          <w:sz w:val="22"/>
          <w:szCs w:val="22"/>
        </w:rPr>
        <w:t>All College employees have an obligation to adhere to the reporting requirements prescribed in applicable laws, regulations and College mandates.</w:t>
      </w:r>
    </w:p>
    <w:p w14:paraId="096D15AA"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38E4BF66"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Sanction:</w:t>
      </w:r>
      <w:r w:rsidRPr="006102E7">
        <w:rPr>
          <w:rFonts w:asciiTheme="minorHAnsi" w:hAnsiTheme="minorHAnsi" w:cstheme="minorHAnsi"/>
          <w:color w:val="1A1A1A"/>
          <w:w w:val="105"/>
          <w:sz w:val="22"/>
          <w:szCs w:val="22"/>
        </w:rPr>
        <w:t xml:space="preserve"> refers to any corrective action taken as a result of a student behavioral decision.</w:t>
      </w:r>
    </w:p>
    <w:p w14:paraId="3A8F7F13"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2E0ADFA2"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lastRenderedPageBreak/>
        <w:t>Staff Member:</w:t>
      </w:r>
      <w:r w:rsidRPr="006102E7">
        <w:rPr>
          <w:rFonts w:asciiTheme="minorHAnsi" w:hAnsiTheme="minorHAnsi" w:cstheme="minorHAnsi"/>
          <w:color w:val="1A1A1A"/>
          <w:w w:val="105"/>
          <w:sz w:val="22"/>
          <w:szCs w:val="22"/>
        </w:rPr>
        <w:t xml:space="preserve"> refers to any employee (part time/full time) of Cuyahoga Community College in a non-instructional role who performs duties as assigned.</w:t>
      </w:r>
    </w:p>
    <w:p w14:paraId="72321A9F"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07343EA0"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Standards:</w:t>
      </w:r>
      <w:r w:rsidRPr="006102E7">
        <w:rPr>
          <w:rFonts w:asciiTheme="minorHAnsi" w:hAnsiTheme="minorHAnsi" w:cstheme="minorHAnsi"/>
          <w:color w:val="1A1A1A"/>
          <w:w w:val="105"/>
          <w:sz w:val="22"/>
          <w:szCs w:val="22"/>
        </w:rPr>
        <w:t xml:space="preserve"> refers to guidelines established by accreditation and approving bodies (e.g. state governing bodies) that a program must adhere to in order to maintain status.</w:t>
      </w:r>
    </w:p>
    <w:p w14:paraId="7A533326"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64DE2D64" w14:textId="1964FB6E"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Student:</w:t>
      </w:r>
      <w:r w:rsidRPr="006102E7">
        <w:rPr>
          <w:rFonts w:asciiTheme="minorHAnsi" w:hAnsiTheme="minorHAnsi" w:cstheme="minorHAnsi"/>
          <w:color w:val="1A1A1A"/>
          <w:w w:val="105"/>
          <w:sz w:val="22"/>
          <w:szCs w:val="22"/>
        </w:rPr>
        <w:t xml:space="preserve"> refers to anyone enrolled in a course of study at the College whether in a credit or non-credit course, workshop, training seminar, summer camp, etc.  Applicants </w:t>
      </w:r>
      <w:r w:rsidR="0072474C">
        <w:rPr>
          <w:rFonts w:asciiTheme="minorHAnsi" w:hAnsiTheme="minorHAnsi" w:cstheme="minorHAnsi"/>
          <w:color w:val="1A1A1A"/>
          <w:w w:val="105"/>
          <w:sz w:val="22"/>
          <w:szCs w:val="22"/>
        </w:rPr>
        <w:t>will</w:t>
      </w:r>
      <w:r w:rsidRPr="006102E7">
        <w:rPr>
          <w:rFonts w:asciiTheme="minorHAnsi" w:hAnsiTheme="minorHAnsi" w:cstheme="minorHAnsi"/>
          <w:color w:val="1A1A1A"/>
          <w:w w:val="105"/>
          <w:sz w:val="22"/>
          <w:szCs w:val="22"/>
        </w:rPr>
        <w:t xml:space="preserve"> also be considered ‘students’ under certain delineated circumstances</w:t>
      </w:r>
    </w:p>
    <w:p w14:paraId="3A804772"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p>
    <w:p w14:paraId="6641AC64" w14:textId="0EF301B6"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Suspension:</w:t>
      </w:r>
      <w:r w:rsidRPr="006102E7">
        <w:rPr>
          <w:rFonts w:asciiTheme="minorHAnsi" w:hAnsiTheme="minorHAnsi" w:cstheme="minorHAnsi"/>
          <w:color w:val="1A1A1A"/>
          <w:w w:val="105"/>
          <w:sz w:val="22"/>
          <w:szCs w:val="22"/>
        </w:rPr>
        <w:t xml:space="preserve"> refers to a temporary separation from the College or a specific academic program for a defined period of time as results of academic or behavioral issues.  Eligibility for readmission </w:t>
      </w:r>
      <w:r w:rsidR="0072474C">
        <w:rPr>
          <w:rFonts w:asciiTheme="minorHAnsi" w:hAnsiTheme="minorHAnsi" w:cstheme="minorHAnsi"/>
          <w:color w:val="1A1A1A"/>
          <w:w w:val="105"/>
          <w:sz w:val="22"/>
          <w:szCs w:val="22"/>
        </w:rPr>
        <w:t>will</w:t>
      </w:r>
      <w:r w:rsidRPr="006102E7">
        <w:rPr>
          <w:rFonts w:asciiTheme="minorHAnsi" w:hAnsiTheme="minorHAnsi" w:cstheme="minorHAnsi"/>
          <w:color w:val="1A1A1A"/>
          <w:w w:val="105"/>
          <w:sz w:val="22"/>
          <w:szCs w:val="22"/>
        </w:rPr>
        <w:t xml:space="preserve"> be contingent upon satisfactory or specific condition imposed at the time of suspension.</w:t>
      </w:r>
    </w:p>
    <w:p w14:paraId="007F5937"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b/>
          <w:color w:val="1A1A1A"/>
          <w:w w:val="105"/>
          <w:sz w:val="22"/>
          <w:szCs w:val="22"/>
        </w:rPr>
      </w:pPr>
    </w:p>
    <w:p w14:paraId="308E4123" w14:textId="77777777" w:rsidR="006722FD" w:rsidRPr="006102E7" w:rsidRDefault="006722FD" w:rsidP="006722FD">
      <w:pPr>
        <w:pStyle w:val="ListParagraph"/>
        <w:tabs>
          <w:tab w:val="left" w:pos="843"/>
        </w:tabs>
        <w:kinsoku w:val="0"/>
        <w:overflowPunct w:val="0"/>
        <w:spacing w:before="66"/>
        <w:ind w:left="0" w:firstLine="0"/>
        <w:rPr>
          <w:rFonts w:asciiTheme="minorHAnsi" w:hAnsiTheme="minorHAnsi" w:cstheme="minorHAnsi"/>
          <w:color w:val="1A1A1A"/>
          <w:w w:val="105"/>
          <w:sz w:val="22"/>
          <w:szCs w:val="22"/>
        </w:rPr>
      </w:pPr>
      <w:r w:rsidRPr="006102E7">
        <w:rPr>
          <w:rFonts w:asciiTheme="minorHAnsi" w:hAnsiTheme="minorHAnsi" w:cstheme="minorHAnsi"/>
          <w:b/>
          <w:color w:val="1A1A1A"/>
          <w:w w:val="105"/>
          <w:sz w:val="22"/>
          <w:szCs w:val="22"/>
        </w:rPr>
        <w:t>Withdrawal</w:t>
      </w:r>
      <w:r w:rsidRPr="006102E7">
        <w:rPr>
          <w:rFonts w:asciiTheme="minorHAnsi" w:hAnsiTheme="minorHAnsi" w:cstheme="minorHAnsi"/>
          <w:color w:val="1A1A1A"/>
          <w:w w:val="105"/>
          <w:sz w:val="22"/>
          <w:szCs w:val="22"/>
        </w:rPr>
        <w:t>: refers to the process through which a student withdraws or is removed from coursework.</w:t>
      </w:r>
    </w:p>
    <w:p w14:paraId="2BA5130B" w14:textId="70A122E7" w:rsidR="00FE29C6" w:rsidRDefault="00FE29C6" w:rsidP="006722FD">
      <w:pPr>
        <w:rPr>
          <w:rFonts w:cstheme="minorHAnsi"/>
          <w:color w:val="1A1A1A"/>
          <w:w w:val="105"/>
          <w:sz w:val="22"/>
          <w:szCs w:val="22"/>
        </w:rPr>
      </w:pPr>
    </w:p>
    <w:p w14:paraId="70C4EE01" w14:textId="242FE0B4" w:rsidR="009912AB" w:rsidRDefault="009912AB" w:rsidP="006722FD">
      <w:pPr>
        <w:rPr>
          <w:rFonts w:cstheme="minorHAnsi"/>
          <w:color w:val="1A1A1A"/>
          <w:w w:val="105"/>
          <w:sz w:val="22"/>
          <w:szCs w:val="22"/>
        </w:rPr>
      </w:pPr>
    </w:p>
    <w:p w14:paraId="5BCC3015" w14:textId="435D758A" w:rsidR="009912AB" w:rsidRDefault="009912AB" w:rsidP="006722FD">
      <w:pPr>
        <w:rPr>
          <w:rFonts w:cstheme="minorHAnsi"/>
          <w:color w:val="1A1A1A"/>
          <w:w w:val="105"/>
          <w:sz w:val="22"/>
          <w:szCs w:val="22"/>
        </w:rPr>
      </w:pPr>
    </w:p>
    <w:p w14:paraId="7372F5CA" w14:textId="1C4C2B3D" w:rsidR="009912AB" w:rsidRDefault="009912AB" w:rsidP="006722FD">
      <w:pPr>
        <w:rPr>
          <w:rFonts w:cstheme="minorHAnsi"/>
          <w:color w:val="1A1A1A"/>
          <w:w w:val="105"/>
          <w:sz w:val="22"/>
          <w:szCs w:val="22"/>
        </w:rPr>
      </w:pPr>
    </w:p>
    <w:p w14:paraId="31238985" w14:textId="3B5F7C4C" w:rsidR="009912AB" w:rsidRDefault="009912AB" w:rsidP="006722FD">
      <w:pPr>
        <w:rPr>
          <w:rFonts w:cstheme="minorHAnsi"/>
          <w:color w:val="1A1A1A"/>
          <w:w w:val="105"/>
          <w:sz w:val="22"/>
          <w:szCs w:val="22"/>
        </w:rPr>
      </w:pPr>
    </w:p>
    <w:p w14:paraId="5930464D" w14:textId="2C05D7E2" w:rsidR="009912AB" w:rsidRDefault="009912AB" w:rsidP="006722FD">
      <w:pPr>
        <w:rPr>
          <w:rFonts w:cstheme="minorHAnsi"/>
          <w:color w:val="1A1A1A"/>
          <w:w w:val="105"/>
          <w:sz w:val="22"/>
          <w:szCs w:val="22"/>
        </w:rPr>
      </w:pPr>
    </w:p>
    <w:p w14:paraId="7737BFC2" w14:textId="30C45A55" w:rsidR="009912AB" w:rsidRDefault="009912AB" w:rsidP="006722FD">
      <w:pPr>
        <w:rPr>
          <w:rFonts w:cstheme="minorHAnsi"/>
          <w:color w:val="1A1A1A"/>
          <w:w w:val="105"/>
          <w:sz w:val="22"/>
          <w:szCs w:val="22"/>
        </w:rPr>
      </w:pPr>
    </w:p>
    <w:p w14:paraId="77CA353C" w14:textId="23692E24" w:rsidR="009912AB" w:rsidRDefault="009912AB" w:rsidP="006722FD">
      <w:pPr>
        <w:rPr>
          <w:rFonts w:cstheme="minorHAnsi"/>
          <w:color w:val="1A1A1A"/>
          <w:w w:val="105"/>
          <w:sz w:val="22"/>
          <w:szCs w:val="22"/>
        </w:rPr>
      </w:pPr>
    </w:p>
    <w:p w14:paraId="151BF1EC" w14:textId="6C1CB237" w:rsidR="009912AB" w:rsidRDefault="009912AB" w:rsidP="006722FD">
      <w:pPr>
        <w:rPr>
          <w:rFonts w:cstheme="minorHAnsi"/>
          <w:color w:val="1A1A1A"/>
          <w:w w:val="105"/>
          <w:sz w:val="22"/>
          <w:szCs w:val="22"/>
        </w:rPr>
      </w:pPr>
    </w:p>
    <w:p w14:paraId="23EDCCC3" w14:textId="74D51427" w:rsidR="009912AB" w:rsidRDefault="009912AB" w:rsidP="006722FD">
      <w:pPr>
        <w:rPr>
          <w:rFonts w:cstheme="minorHAnsi"/>
          <w:color w:val="1A1A1A"/>
          <w:w w:val="105"/>
          <w:sz w:val="22"/>
          <w:szCs w:val="22"/>
        </w:rPr>
      </w:pPr>
    </w:p>
    <w:p w14:paraId="2D7308AA" w14:textId="31203C33" w:rsidR="009912AB" w:rsidRDefault="009912AB" w:rsidP="006722FD">
      <w:pPr>
        <w:rPr>
          <w:rFonts w:cstheme="minorHAnsi"/>
          <w:color w:val="1A1A1A"/>
          <w:w w:val="105"/>
          <w:sz w:val="22"/>
          <w:szCs w:val="22"/>
        </w:rPr>
      </w:pPr>
    </w:p>
    <w:p w14:paraId="3CB22D38" w14:textId="1A7D9C21" w:rsidR="009912AB" w:rsidRDefault="009912AB" w:rsidP="006722FD">
      <w:pPr>
        <w:rPr>
          <w:rFonts w:cstheme="minorHAnsi"/>
          <w:color w:val="1A1A1A"/>
          <w:w w:val="105"/>
          <w:sz w:val="22"/>
          <w:szCs w:val="22"/>
        </w:rPr>
      </w:pPr>
    </w:p>
    <w:p w14:paraId="5FDB6F35" w14:textId="00464090" w:rsidR="009912AB" w:rsidRDefault="009912AB" w:rsidP="006722FD">
      <w:pPr>
        <w:rPr>
          <w:rFonts w:cstheme="minorHAnsi"/>
          <w:color w:val="1A1A1A"/>
          <w:w w:val="105"/>
          <w:sz w:val="22"/>
          <w:szCs w:val="22"/>
        </w:rPr>
      </w:pPr>
    </w:p>
    <w:p w14:paraId="222794E7" w14:textId="63882B6C" w:rsidR="009912AB" w:rsidRDefault="009912AB" w:rsidP="006722FD">
      <w:pPr>
        <w:rPr>
          <w:rFonts w:cstheme="minorHAnsi"/>
          <w:color w:val="1A1A1A"/>
          <w:w w:val="105"/>
          <w:sz w:val="22"/>
          <w:szCs w:val="22"/>
        </w:rPr>
      </w:pPr>
    </w:p>
    <w:p w14:paraId="79F6BDB9" w14:textId="09D96D34" w:rsidR="009912AB" w:rsidRDefault="009912AB" w:rsidP="006722FD">
      <w:pPr>
        <w:rPr>
          <w:rFonts w:cstheme="minorHAnsi"/>
          <w:color w:val="1A1A1A"/>
          <w:w w:val="105"/>
          <w:sz w:val="22"/>
          <w:szCs w:val="22"/>
        </w:rPr>
      </w:pPr>
    </w:p>
    <w:p w14:paraId="753F1544" w14:textId="101FC672" w:rsidR="009912AB" w:rsidRDefault="009912AB" w:rsidP="006722FD">
      <w:pPr>
        <w:rPr>
          <w:rFonts w:cstheme="minorHAnsi"/>
          <w:color w:val="1A1A1A"/>
          <w:w w:val="105"/>
          <w:sz w:val="22"/>
          <w:szCs w:val="22"/>
        </w:rPr>
      </w:pPr>
    </w:p>
    <w:p w14:paraId="2E0CB6E4" w14:textId="38D11A80" w:rsidR="009912AB" w:rsidRDefault="009912AB" w:rsidP="006722FD">
      <w:pPr>
        <w:rPr>
          <w:rFonts w:cstheme="minorHAnsi"/>
          <w:color w:val="1A1A1A"/>
          <w:w w:val="105"/>
          <w:sz w:val="22"/>
          <w:szCs w:val="22"/>
        </w:rPr>
      </w:pPr>
    </w:p>
    <w:p w14:paraId="48F279E4" w14:textId="193AEE0E" w:rsidR="009912AB" w:rsidRDefault="009912AB" w:rsidP="006722FD">
      <w:pPr>
        <w:rPr>
          <w:rFonts w:cstheme="minorHAnsi"/>
          <w:color w:val="1A1A1A"/>
          <w:w w:val="105"/>
          <w:sz w:val="22"/>
          <w:szCs w:val="22"/>
        </w:rPr>
      </w:pPr>
    </w:p>
    <w:p w14:paraId="04CB5AD8" w14:textId="0868B616" w:rsidR="009912AB" w:rsidRDefault="009912AB" w:rsidP="006722FD">
      <w:pPr>
        <w:rPr>
          <w:rFonts w:cstheme="minorHAnsi"/>
          <w:color w:val="1A1A1A"/>
          <w:w w:val="105"/>
          <w:sz w:val="22"/>
          <w:szCs w:val="22"/>
        </w:rPr>
      </w:pPr>
    </w:p>
    <w:p w14:paraId="341E2483" w14:textId="036B8A1D" w:rsidR="009912AB" w:rsidRDefault="009912AB" w:rsidP="006722FD">
      <w:pPr>
        <w:rPr>
          <w:rFonts w:cstheme="minorHAnsi"/>
          <w:color w:val="1A1A1A"/>
          <w:w w:val="105"/>
          <w:sz w:val="22"/>
          <w:szCs w:val="22"/>
        </w:rPr>
      </w:pPr>
    </w:p>
    <w:p w14:paraId="4F9E29D0" w14:textId="01B70202" w:rsidR="009912AB" w:rsidRDefault="009912AB" w:rsidP="006722FD">
      <w:pPr>
        <w:rPr>
          <w:rFonts w:cstheme="minorHAnsi"/>
          <w:color w:val="1A1A1A"/>
          <w:w w:val="105"/>
          <w:sz w:val="22"/>
          <w:szCs w:val="22"/>
        </w:rPr>
      </w:pPr>
    </w:p>
    <w:p w14:paraId="64D4BA5A" w14:textId="4FFDEE4E" w:rsidR="009912AB" w:rsidRDefault="009912AB" w:rsidP="006722FD">
      <w:pPr>
        <w:rPr>
          <w:rFonts w:cstheme="minorHAnsi"/>
          <w:color w:val="1A1A1A"/>
          <w:w w:val="105"/>
          <w:sz w:val="22"/>
          <w:szCs w:val="22"/>
        </w:rPr>
      </w:pPr>
    </w:p>
    <w:p w14:paraId="5BAC0E7C" w14:textId="77777777" w:rsidR="009912AB" w:rsidRDefault="009912AB" w:rsidP="006722FD">
      <w:pPr>
        <w:rPr>
          <w:rFonts w:cstheme="minorHAnsi"/>
          <w:color w:val="1A1A1A"/>
          <w:w w:val="105"/>
          <w:sz w:val="22"/>
          <w:szCs w:val="22"/>
        </w:rPr>
      </w:pPr>
    </w:p>
    <w:p w14:paraId="63A6972D" w14:textId="77777777" w:rsidR="00FE29C6" w:rsidRDefault="00FE29C6" w:rsidP="006722FD">
      <w:pPr>
        <w:rPr>
          <w:rFonts w:cstheme="minorHAnsi"/>
          <w:color w:val="1A1A1A"/>
          <w:w w:val="105"/>
          <w:sz w:val="22"/>
          <w:szCs w:val="22"/>
        </w:rPr>
      </w:pPr>
    </w:p>
    <w:p w14:paraId="401AB250" w14:textId="77777777" w:rsidR="00FE29C6" w:rsidRDefault="00FE29C6" w:rsidP="006722FD">
      <w:pPr>
        <w:rPr>
          <w:rFonts w:cstheme="minorHAnsi"/>
          <w:color w:val="1A1A1A"/>
          <w:w w:val="105"/>
          <w:sz w:val="22"/>
          <w:szCs w:val="22"/>
        </w:rPr>
      </w:pPr>
    </w:p>
    <w:p w14:paraId="15FE019A" w14:textId="1B480FF7" w:rsidR="002948CD" w:rsidRPr="006102E7" w:rsidRDefault="006722FD" w:rsidP="002948CD">
      <w:pPr>
        <w:pStyle w:val="Heading2"/>
        <w:rPr>
          <w:rFonts w:asciiTheme="minorHAnsi" w:hAnsiTheme="minorHAnsi" w:cstheme="minorHAnsi"/>
          <w:b/>
          <w:sz w:val="22"/>
          <w:szCs w:val="22"/>
          <w:u w:val="single"/>
        </w:rPr>
      </w:pPr>
      <w:bookmarkStart w:id="63" w:name="_Toc75782523"/>
      <w:r w:rsidRPr="006102E7">
        <w:rPr>
          <w:rFonts w:asciiTheme="minorHAnsi" w:hAnsiTheme="minorHAnsi" w:cstheme="minorHAnsi"/>
          <w:b/>
          <w:sz w:val="22"/>
          <w:szCs w:val="22"/>
          <w:u w:val="single"/>
        </w:rPr>
        <w:lastRenderedPageBreak/>
        <w:t>Appendix II – Cuyahoga Community College Student Incident Report Form</w:t>
      </w:r>
      <w:bookmarkEnd w:id="63"/>
    </w:p>
    <w:p w14:paraId="4C903A4D" w14:textId="77777777" w:rsidR="002948CD" w:rsidRPr="006102E7" w:rsidRDefault="002948CD" w:rsidP="002948CD">
      <w:pPr>
        <w:pStyle w:val="Heading2"/>
        <w:rPr>
          <w:rFonts w:asciiTheme="minorHAnsi" w:hAnsiTheme="minorHAnsi" w:cstheme="minorHAnsi"/>
          <w:b/>
          <w:sz w:val="22"/>
          <w:szCs w:val="22"/>
          <w:u w:val="single"/>
        </w:rPr>
      </w:pPr>
    </w:p>
    <w:p w14:paraId="54196F24" w14:textId="77777777" w:rsidR="002948CD" w:rsidRPr="006102E7" w:rsidRDefault="00C7139A" w:rsidP="002948CD">
      <w:pPr>
        <w:pStyle w:val="Heading2"/>
        <w:rPr>
          <w:rFonts w:asciiTheme="minorHAnsi" w:hAnsiTheme="minorHAnsi" w:cstheme="minorHAnsi"/>
          <w:sz w:val="22"/>
          <w:szCs w:val="22"/>
        </w:rPr>
      </w:pPr>
      <w:hyperlink r:id="rId66" w:history="1">
        <w:bookmarkStart w:id="64" w:name="_Toc6311721"/>
        <w:bookmarkStart w:id="65" w:name="_Toc75782524"/>
        <w:r w:rsidR="002948CD" w:rsidRPr="006102E7">
          <w:rPr>
            <w:rFonts w:asciiTheme="minorHAnsi" w:eastAsiaTheme="minorHAnsi" w:hAnsiTheme="minorHAnsi" w:cstheme="minorHAnsi"/>
            <w:color w:val="0000FF"/>
            <w:sz w:val="22"/>
            <w:szCs w:val="22"/>
            <w:u w:val="single"/>
          </w:rPr>
          <w:t>https://www.tri-c.edu/administrative-departments/business-continuity/documents/incident-report-student.pdf</w:t>
        </w:r>
        <w:bookmarkEnd w:id="64"/>
        <w:bookmarkEnd w:id="65"/>
      </w:hyperlink>
    </w:p>
    <w:p w14:paraId="6EC9A9BE" w14:textId="77777777" w:rsidR="002948CD" w:rsidRPr="006102E7" w:rsidRDefault="002948CD" w:rsidP="002948CD">
      <w:pPr>
        <w:pStyle w:val="Heading2"/>
        <w:rPr>
          <w:rFonts w:asciiTheme="minorHAnsi" w:hAnsiTheme="minorHAnsi" w:cstheme="minorHAnsi"/>
          <w:sz w:val="22"/>
          <w:szCs w:val="22"/>
        </w:rPr>
      </w:pPr>
    </w:p>
    <w:p w14:paraId="4981CCEB" w14:textId="77777777" w:rsidR="006722FD" w:rsidRPr="006102E7" w:rsidRDefault="006722FD" w:rsidP="006722FD">
      <w:pPr>
        <w:pStyle w:val="Title"/>
        <w:outlineLvl w:val="0"/>
        <w:rPr>
          <w:rFonts w:asciiTheme="minorHAnsi" w:hAnsiTheme="minorHAnsi" w:cstheme="minorHAnsi"/>
          <w:sz w:val="22"/>
          <w:szCs w:val="22"/>
        </w:rPr>
      </w:pPr>
    </w:p>
    <w:p w14:paraId="139F269F" w14:textId="77777777" w:rsidR="006722FD" w:rsidRPr="006102E7" w:rsidRDefault="006722FD" w:rsidP="006722FD">
      <w:pPr>
        <w:rPr>
          <w:rFonts w:eastAsiaTheme="majorEastAsia" w:cstheme="minorHAnsi"/>
          <w:b/>
          <w:spacing w:val="-10"/>
          <w:kern w:val="28"/>
          <w:sz w:val="22"/>
          <w:szCs w:val="22"/>
        </w:rPr>
      </w:pPr>
      <w:r w:rsidRPr="006102E7">
        <w:rPr>
          <w:rFonts w:cstheme="minorHAnsi"/>
          <w:b/>
          <w:sz w:val="22"/>
          <w:szCs w:val="22"/>
        </w:rPr>
        <w:br w:type="page"/>
      </w:r>
    </w:p>
    <w:p w14:paraId="5B994DAB" w14:textId="77777777" w:rsidR="006722FD" w:rsidRPr="006102E7" w:rsidRDefault="006722FD" w:rsidP="006722FD">
      <w:pPr>
        <w:pStyle w:val="Title"/>
        <w:outlineLvl w:val="0"/>
        <w:rPr>
          <w:rFonts w:asciiTheme="minorHAnsi" w:hAnsiTheme="minorHAnsi" w:cstheme="minorHAnsi"/>
          <w:b/>
          <w:sz w:val="22"/>
          <w:szCs w:val="22"/>
          <w:u w:val="single"/>
        </w:rPr>
      </w:pPr>
      <w:bookmarkStart w:id="66" w:name="_Toc75782525"/>
      <w:r w:rsidRPr="006102E7">
        <w:rPr>
          <w:rFonts w:asciiTheme="minorHAnsi" w:hAnsiTheme="minorHAnsi" w:cstheme="minorHAnsi"/>
          <w:b/>
          <w:sz w:val="22"/>
          <w:szCs w:val="22"/>
          <w:u w:val="single"/>
        </w:rPr>
        <w:lastRenderedPageBreak/>
        <w:t>Appendix III – Handbook Acknowledgement Form</w:t>
      </w:r>
      <w:bookmarkEnd w:id="66"/>
    </w:p>
    <w:p w14:paraId="234583E5" w14:textId="77777777" w:rsidR="006722FD" w:rsidRPr="006102E7" w:rsidRDefault="006722FD" w:rsidP="006722FD">
      <w:pPr>
        <w:rPr>
          <w:rFonts w:cstheme="minorHAnsi"/>
          <w:b/>
          <w:sz w:val="22"/>
          <w:szCs w:val="22"/>
        </w:rPr>
      </w:pPr>
    </w:p>
    <w:p w14:paraId="3CE1BBD0" w14:textId="77777777" w:rsidR="006722FD" w:rsidRPr="006102E7" w:rsidRDefault="006722FD" w:rsidP="006722FD">
      <w:pPr>
        <w:jc w:val="both"/>
        <w:rPr>
          <w:rFonts w:cstheme="minorHAnsi"/>
          <w:sz w:val="22"/>
          <w:szCs w:val="22"/>
        </w:rPr>
      </w:pPr>
      <w:r w:rsidRPr="006102E7">
        <w:rPr>
          <w:rFonts w:cstheme="minorHAnsi"/>
          <w:sz w:val="22"/>
          <w:szCs w:val="22"/>
        </w:rPr>
        <w:t xml:space="preserve">I acknowledge I have received, read, and understand the contents of the student handbook for the </w:t>
      </w:r>
      <w:r w:rsidR="002948CD" w:rsidRPr="006102E7">
        <w:rPr>
          <w:rFonts w:cstheme="minorHAnsi"/>
          <w:sz w:val="22"/>
          <w:szCs w:val="22"/>
        </w:rPr>
        <w:t>Nuclear Medicine Technology program.  By</w:t>
      </w:r>
      <w:r w:rsidRPr="006102E7">
        <w:rPr>
          <w:rFonts w:cstheme="minorHAnsi"/>
          <w:sz w:val="22"/>
          <w:szCs w:val="22"/>
        </w:rPr>
        <w:t xml:space="preserve"> signing this document, I affirm that I understand and agree to adhere to the contents of the program handbook.</w:t>
      </w:r>
    </w:p>
    <w:p w14:paraId="3AEEE950" w14:textId="77777777" w:rsidR="006722FD" w:rsidRPr="006102E7" w:rsidRDefault="006722FD" w:rsidP="006722FD">
      <w:pPr>
        <w:jc w:val="both"/>
        <w:rPr>
          <w:rFonts w:cstheme="minorHAnsi"/>
          <w:sz w:val="22"/>
          <w:szCs w:val="22"/>
        </w:rPr>
      </w:pPr>
    </w:p>
    <w:p w14:paraId="7A79783A" w14:textId="4E32D3D8" w:rsidR="006722FD" w:rsidRPr="006102E7" w:rsidRDefault="006722FD" w:rsidP="006722FD">
      <w:pPr>
        <w:jc w:val="both"/>
        <w:rPr>
          <w:rFonts w:cstheme="minorHAnsi"/>
          <w:sz w:val="22"/>
          <w:szCs w:val="22"/>
        </w:rPr>
      </w:pPr>
      <w:r w:rsidRPr="006102E7">
        <w:rPr>
          <w:rFonts w:cstheme="minorHAnsi"/>
          <w:sz w:val="22"/>
          <w:szCs w:val="22"/>
        </w:rPr>
        <w:t xml:space="preserve">In addition to acknowledging and affirming the statements above, by signing this document I also acknowledge and accept that the College and the program reserve the right to revise the above-referenced handbook, documentation, and guidance at any time without notice. I also understand and accept that certain information, including but not limited to student directory information, immunization records, and background check results </w:t>
      </w:r>
      <w:r w:rsidR="0072474C">
        <w:rPr>
          <w:rFonts w:cstheme="minorHAnsi"/>
          <w:sz w:val="22"/>
          <w:szCs w:val="22"/>
        </w:rPr>
        <w:t>will</w:t>
      </w:r>
      <w:r w:rsidRPr="006102E7">
        <w:rPr>
          <w:rFonts w:cstheme="minorHAnsi"/>
          <w:sz w:val="22"/>
          <w:szCs w:val="22"/>
        </w:rPr>
        <w:t xml:space="preserve"> be disclosed in the course of my enrollment in accordance with applicable laws, regulations, and College policies and procedures.</w:t>
      </w:r>
    </w:p>
    <w:p w14:paraId="210644EE" w14:textId="77777777" w:rsidR="006722FD" w:rsidRPr="006102E7" w:rsidRDefault="006722FD" w:rsidP="006722FD">
      <w:pPr>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105"/>
      </w:tblGrid>
      <w:tr w:rsidR="006722FD" w:rsidRPr="006102E7" w14:paraId="7C8CCFB8" w14:textId="77777777" w:rsidTr="001F4780">
        <w:tc>
          <w:tcPr>
            <w:tcW w:w="2250" w:type="dxa"/>
          </w:tcPr>
          <w:p w14:paraId="088F1BAE" w14:textId="77777777" w:rsidR="006722FD" w:rsidRPr="006102E7" w:rsidRDefault="006722FD" w:rsidP="001F4780">
            <w:pPr>
              <w:rPr>
                <w:rFonts w:cstheme="minorHAnsi"/>
                <w:b/>
              </w:rPr>
            </w:pPr>
          </w:p>
          <w:p w14:paraId="7525A50B" w14:textId="77777777" w:rsidR="006722FD" w:rsidRPr="006102E7" w:rsidRDefault="006722FD" w:rsidP="001F4780">
            <w:pPr>
              <w:rPr>
                <w:rFonts w:cstheme="minorHAnsi"/>
                <w:b/>
              </w:rPr>
            </w:pPr>
            <w:r w:rsidRPr="006102E7">
              <w:rPr>
                <w:rFonts w:cstheme="minorHAnsi"/>
                <w:b/>
              </w:rPr>
              <w:t>Name (please print):</w:t>
            </w:r>
          </w:p>
        </w:tc>
        <w:tc>
          <w:tcPr>
            <w:tcW w:w="7105" w:type="dxa"/>
            <w:tcBorders>
              <w:bottom w:val="single" w:sz="4" w:space="0" w:color="auto"/>
            </w:tcBorders>
          </w:tcPr>
          <w:p w14:paraId="40399819" w14:textId="77777777" w:rsidR="006722FD" w:rsidRPr="006102E7" w:rsidRDefault="006722FD" w:rsidP="001F4780">
            <w:pPr>
              <w:rPr>
                <w:rFonts w:cstheme="minorHAnsi"/>
              </w:rPr>
            </w:pPr>
          </w:p>
        </w:tc>
      </w:tr>
      <w:tr w:rsidR="006722FD" w:rsidRPr="006102E7" w14:paraId="01C32165" w14:textId="77777777" w:rsidTr="001F4780">
        <w:tc>
          <w:tcPr>
            <w:tcW w:w="2250" w:type="dxa"/>
          </w:tcPr>
          <w:p w14:paraId="4109C17A" w14:textId="77777777" w:rsidR="006722FD" w:rsidRPr="006102E7" w:rsidRDefault="006722FD" w:rsidP="001F4780">
            <w:pPr>
              <w:rPr>
                <w:rFonts w:cstheme="minorHAnsi"/>
                <w:b/>
              </w:rPr>
            </w:pPr>
          </w:p>
          <w:p w14:paraId="2E503412" w14:textId="77777777" w:rsidR="006722FD" w:rsidRPr="006102E7" w:rsidRDefault="006722FD" w:rsidP="001F4780">
            <w:pPr>
              <w:rPr>
                <w:rFonts w:cstheme="minorHAnsi"/>
                <w:b/>
              </w:rPr>
            </w:pPr>
          </w:p>
          <w:p w14:paraId="55EA6CB5" w14:textId="77777777" w:rsidR="006722FD" w:rsidRPr="006102E7" w:rsidRDefault="006722FD" w:rsidP="001F4780">
            <w:pPr>
              <w:rPr>
                <w:rFonts w:cstheme="minorHAnsi"/>
                <w:b/>
              </w:rPr>
            </w:pPr>
            <w:r w:rsidRPr="006102E7">
              <w:rPr>
                <w:rFonts w:cstheme="minorHAnsi"/>
                <w:b/>
              </w:rPr>
              <w:t>Signature:</w:t>
            </w:r>
          </w:p>
        </w:tc>
        <w:tc>
          <w:tcPr>
            <w:tcW w:w="7105" w:type="dxa"/>
            <w:tcBorders>
              <w:top w:val="single" w:sz="4" w:space="0" w:color="auto"/>
              <w:bottom w:val="single" w:sz="4" w:space="0" w:color="auto"/>
            </w:tcBorders>
          </w:tcPr>
          <w:p w14:paraId="1D593140" w14:textId="77777777" w:rsidR="006722FD" w:rsidRPr="006102E7" w:rsidRDefault="006722FD" w:rsidP="001F4780">
            <w:pPr>
              <w:rPr>
                <w:rFonts w:cstheme="minorHAnsi"/>
              </w:rPr>
            </w:pPr>
          </w:p>
        </w:tc>
      </w:tr>
      <w:tr w:rsidR="006722FD" w:rsidRPr="006102E7" w14:paraId="2DE58273" w14:textId="77777777" w:rsidTr="001F4780">
        <w:tc>
          <w:tcPr>
            <w:tcW w:w="2250" w:type="dxa"/>
          </w:tcPr>
          <w:p w14:paraId="35E4DB8F" w14:textId="77777777" w:rsidR="006722FD" w:rsidRPr="006102E7" w:rsidRDefault="006722FD" w:rsidP="001F4780">
            <w:pPr>
              <w:rPr>
                <w:rFonts w:cstheme="minorHAnsi"/>
                <w:b/>
              </w:rPr>
            </w:pPr>
          </w:p>
          <w:p w14:paraId="27C7DBD0" w14:textId="77777777" w:rsidR="006722FD" w:rsidRPr="006102E7" w:rsidRDefault="006722FD" w:rsidP="001F4780">
            <w:pPr>
              <w:rPr>
                <w:rFonts w:cstheme="minorHAnsi"/>
                <w:b/>
              </w:rPr>
            </w:pPr>
            <w:r w:rsidRPr="006102E7">
              <w:rPr>
                <w:rFonts w:cstheme="minorHAnsi"/>
                <w:b/>
              </w:rPr>
              <w:t>Date:</w:t>
            </w:r>
          </w:p>
        </w:tc>
        <w:tc>
          <w:tcPr>
            <w:tcW w:w="7105" w:type="dxa"/>
            <w:tcBorders>
              <w:top w:val="single" w:sz="4" w:space="0" w:color="auto"/>
              <w:bottom w:val="single" w:sz="4" w:space="0" w:color="auto"/>
            </w:tcBorders>
          </w:tcPr>
          <w:p w14:paraId="39488365" w14:textId="77777777" w:rsidR="006722FD" w:rsidRPr="006102E7" w:rsidRDefault="006722FD" w:rsidP="001F4780">
            <w:pPr>
              <w:rPr>
                <w:rFonts w:cstheme="minorHAnsi"/>
              </w:rPr>
            </w:pPr>
          </w:p>
        </w:tc>
      </w:tr>
      <w:tr w:rsidR="006722FD" w:rsidRPr="006102E7" w14:paraId="04DDA89A" w14:textId="77777777" w:rsidTr="001F4780">
        <w:tc>
          <w:tcPr>
            <w:tcW w:w="2250" w:type="dxa"/>
          </w:tcPr>
          <w:p w14:paraId="58CA3790" w14:textId="77777777" w:rsidR="006722FD" w:rsidRPr="006102E7" w:rsidRDefault="006722FD" w:rsidP="001F4780">
            <w:pPr>
              <w:rPr>
                <w:rFonts w:cstheme="minorHAnsi"/>
                <w:b/>
              </w:rPr>
            </w:pPr>
          </w:p>
          <w:p w14:paraId="60C27B95" w14:textId="77777777" w:rsidR="006722FD" w:rsidRPr="006102E7" w:rsidRDefault="006722FD" w:rsidP="001F4780">
            <w:pPr>
              <w:rPr>
                <w:rFonts w:cstheme="minorHAnsi"/>
                <w:b/>
              </w:rPr>
            </w:pPr>
            <w:r w:rsidRPr="006102E7">
              <w:rPr>
                <w:rFonts w:cstheme="minorHAnsi"/>
                <w:b/>
              </w:rPr>
              <w:t>Student #</w:t>
            </w:r>
          </w:p>
        </w:tc>
        <w:tc>
          <w:tcPr>
            <w:tcW w:w="7105" w:type="dxa"/>
            <w:tcBorders>
              <w:top w:val="single" w:sz="4" w:space="0" w:color="auto"/>
              <w:bottom w:val="single" w:sz="4" w:space="0" w:color="auto"/>
            </w:tcBorders>
          </w:tcPr>
          <w:p w14:paraId="200BEF07" w14:textId="77777777" w:rsidR="006722FD" w:rsidRPr="006102E7" w:rsidRDefault="006722FD" w:rsidP="001F4780">
            <w:pPr>
              <w:rPr>
                <w:rFonts w:cstheme="minorHAnsi"/>
              </w:rPr>
            </w:pPr>
          </w:p>
        </w:tc>
      </w:tr>
    </w:tbl>
    <w:p w14:paraId="4699D33E" w14:textId="77777777" w:rsidR="006722FD" w:rsidRPr="006102E7" w:rsidRDefault="006722FD" w:rsidP="006722FD">
      <w:pPr>
        <w:rPr>
          <w:rFonts w:cstheme="minorHAnsi"/>
          <w:sz w:val="22"/>
          <w:szCs w:val="22"/>
        </w:rPr>
      </w:pPr>
    </w:p>
    <w:p w14:paraId="1649CD50" w14:textId="77777777" w:rsidR="00683F93" w:rsidRPr="006102E7" w:rsidRDefault="00683F93" w:rsidP="006722FD">
      <w:pPr>
        <w:rPr>
          <w:rFonts w:cstheme="minorHAnsi"/>
          <w:color w:val="FFFFFF" w:themeColor="background1"/>
          <w:sz w:val="22"/>
          <w:szCs w:val="22"/>
        </w:rPr>
      </w:pPr>
    </w:p>
    <w:sectPr w:rsidR="00683F93" w:rsidRPr="006102E7" w:rsidSect="001F4780">
      <w:footerReference w:type="default" r:id="rId67"/>
      <w:footerReference w:type="first" r:id="rId68"/>
      <w:pgSz w:w="12240" w:h="15840"/>
      <w:pgMar w:top="1440" w:right="1296" w:bottom="1440" w:left="1440" w:header="720" w:footer="432"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1068" w16cex:dateUtc="2022-05-26T18:42:00Z"/>
  <w16cex:commentExtensible w16cex:durableId="263A10C7" w16cex:dateUtc="2022-05-26T18: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69A6" w14:textId="77777777" w:rsidR="00C7139A" w:rsidRDefault="00C7139A">
      <w:r>
        <w:separator/>
      </w:r>
    </w:p>
  </w:endnote>
  <w:endnote w:type="continuationSeparator" w:id="0">
    <w:p w14:paraId="1B21D85B" w14:textId="77777777" w:rsidR="00C7139A" w:rsidRDefault="00C7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Medium">
    <w:altName w:val="Calibri"/>
    <w:panose1 w:val="00000000000000000000"/>
    <w:charset w:val="4D"/>
    <w:family w:val="swiss"/>
    <w:notTrueType/>
    <w:pitch w:val="variable"/>
    <w:sig w:usb0="00000003" w:usb1="00000000" w:usb2="00000000" w:usb3="00000000" w:csb0="00000001" w:csb1="00000000"/>
  </w:font>
  <w:font w:name="ITC Franklin Gothic Std Demi">
    <w:altName w:val="Calibri"/>
    <w:panose1 w:val="00000000000000000000"/>
    <w:charset w:val="4D"/>
    <w:family w:val="swiss"/>
    <w:notTrueType/>
    <w:pitch w:val="variable"/>
    <w:sig w:usb0="00000003" w:usb1="00000000" w:usb2="00000000" w:usb3="00000000" w:csb0="00000001" w:csb1="00000000"/>
  </w:font>
  <w:font w:name="ITC Franklin Gothic Std Book Co">
    <w:altName w:val="Calibri"/>
    <w:panose1 w:val="00000000000000000000"/>
    <w:charset w:val="4D"/>
    <w:family w:val="swiss"/>
    <w:notTrueType/>
    <w:pitch w:val="variable"/>
    <w:sig w:usb0="00000003" w:usb1="00000000" w:usb2="00000000" w:usb3="00000000" w:csb0="00000001" w:csb1="00000000"/>
  </w:font>
  <w:font w:name="HoloLens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813940747"/>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2080706A" w14:textId="16AD4752" w:rsidR="0072474C" w:rsidRPr="00FA52BD" w:rsidRDefault="0072474C">
            <w:pPr>
              <w:pStyle w:val="Footer"/>
              <w:jc w:val="right"/>
              <w:rPr>
                <w:rFonts w:ascii="Calibri" w:hAnsi="Calibri" w:cs="Calibri"/>
              </w:rPr>
            </w:pPr>
            <w:r w:rsidRPr="00FA52BD">
              <w:rPr>
                <w:rFonts w:ascii="Calibri" w:hAnsi="Calibri" w:cs="Calibri"/>
              </w:rPr>
              <w:t xml:space="preserve">Page </w:t>
            </w:r>
            <w:r w:rsidRPr="00FA52BD">
              <w:rPr>
                <w:rFonts w:ascii="Calibri" w:hAnsi="Calibri" w:cs="Calibri"/>
                <w:bCs/>
              </w:rPr>
              <w:fldChar w:fldCharType="begin"/>
            </w:r>
            <w:r w:rsidRPr="00FA52BD">
              <w:rPr>
                <w:rFonts w:ascii="Calibri" w:hAnsi="Calibri" w:cs="Calibri"/>
                <w:bCs/>
              </w:rPr>
              <w:instrText xml:space="preserve"> PAGE </w:instrText>
            </w:r>
            <w:r w:rsidRPr="00FA52BD">
              <w:rPr>
                <w:rFonts w:ascii="Calibri" w:hAnsi="Calibri" w:cs="Calibri"/>
                <w:bCs/>
              </w:rPr>
              <w:fldChar w:fldCharType="separate"/>
            </w:r>
            <w:r>
              <w:rPr>
                <w:rFonts w:ascii="Calibri" w:hAnsi="Calibri" w:cs="Calibri"/>
                <w:bCs/>
                <w:noProof/>
              </w:rPr>
              <w:t>28</w:t>
            </w:r>
            <w:r w:rsidRPr="00FA52BD">
              <w:rPr>
                <w:rFonts w:ascii="Calibri" w:hAnsi="Calibri" w:cs="Calibri"/>
                <w:bCs/>
              </w:rPr>
              <w:fldChar w:fldCharType="end"/>
            </w:r>
            <w:r w:rsidRPr="00FA52BD">
              <w:rPr>
                <w:rFonts w:ascii="Calibri" w:hAnsi="Calibri" w:cs="Calibri"/>
              </w:rPr>
              <w:t xml:space="preserve"> of </w:t>
            </w:r>
            <w:r w:rsidRPr="00FA52BD">
              <w:rPr>
                <w:rFonts w:ascii="Calibri" w:hAnsi="Calibri" w:cs="Calibri"/>
                <w:bCs/>
              </w:rPr>
              <w:fldChar w:fldCharType="begin"/>
            </w:r>
            <w:r w:rsidRPr="00FA52BD">
              <w:rPr>
                <w:rFonts w:ascii="Calibri" w:hAnsi="Calibri" w:cs="Calibri"/>
                <w:bCs/>
              </w:rPr>
              <w:instrText xml:space="preserve"> NUMPAGES  </w:instrText>
            </w:r>
            <w:r w:rsidRPr="00FA52BD">
              <w:rPr>
                <w:rFonts w:ascii="Calibri" w:hAnsi="Calibri" w:cs="Calibri"/>
                <w:bCs/>
              </w:rPr>
              <w:fldChar w:fldCharType="separate"/>
            </w:r>
            <w:r>
              <w:rPr>
                <w:rFonts w:ascii="Calibri" w:hAnsi="Calibri" w:cs="Calibri"/>
                <w:bCs/>
                <w:noProof/>
              </w:rPr>
              <w:t>37</w:t>
            </w:r>
            <w:r w:rsidRPr="00FA52BD">
              <w:rPr>
                <w:rFonts w:ascii="Calibri" w:hAnsi="Calibri" w:cs="Calibri"/>
                <w:bCs/>
              </w:rPr>
              <w:fldChar w:fldCharType="end"/>
            </w:r>
          </w:p>
        </w:sdtContent>
      </w:sdt>
    </w:sdtContent>
  </w:sdt>
  <w:p w14:paraId="7A6554F7" w14:textId="77777777" w:rsidR="0072474C" w:rsidRDefault="00724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2065012142"/>
      <w:docPartObj>
        <w:docPartGallery w:val="Page Numbers (Bottom of Page)"/>
        <w:docPartUnique/>
      </w:docPartObj>
    </w:sdtPr>
    <w:sdtEndPr/>
    <w:sdtContent>
      <w:sdt>
        <w:sdtPr>
          <w:rPr>
            <w:color w:val="FFFFFF" w:themeColor="background1"/>
          </w:rPr>
          <w:id w:val="-973667149"/>
          <w:docPartObj>
            <w:docPartGallery w:val="Page Numbers (Top of Page)"/>
            <w:docPartUnique/>
          </w:docPartObj>
        </w:sdtPr>
        <w:sdtEndPr/>
        <w:sdtContent>
          <w:p w14:paraId="7E0A4603" w14:textId="1E98A143" w:rsidR="0072474C" w:rsidRPr="007D67EA" w:rsidRDefault="0072474C">
            <w:pPr>
              <w:pStyle w:val="Footer"/>
              <w:jc w:val="right"/>
              <w:rPr>
                <w:color w:val="FFFFFF" w:themeColor="background1"/>
              </w:rPr>
            </w:pPr>
            <w:r w:rsidRPr="007D67EA">
              <w:rPr>
                <w:color w:val="FFFFFF" w:themeColor="background1"/>
              </w:rPr>
              <w:t xml:space="preserve">Page </w:t>
            </w:r>
            <w:r w:rsidRPr="007D67EA">
              <w:rPr>
                <w:b/>
                <w:bCs/>
                <w:color w:val="FFFFFF" w:themeColor="background1"/>
                <w:sz w:val="24"/>
                <w:szCs w:val="24"/>
              </w:rPr>
              <w:fldChar w:fldCharType="begin"/>
            </w:r>
            <w:r w:rsidRPr="007D67EA">
              <w:rPr>
                <w:b/>
                <w:bCs/>
                <w:color w:val="FFFFFF" w:themeColor="background1"/>
              </w:rPr>
              <w:instrText xml:space="preserve"> PAGE </w:instrText>
            </w:r>
            <w:r w:rsidRPr="007D67EA">
              <w:rPr>
                <w:b/>
                <w:bCs/>
                <w:color w:val="FFFFFF" w:themeColor="background1"/>
                <w:sz w:val="24"/>
                <w:szCs w:val="24"/>
              </w:rPr>
              <w:fldChar w:fldCharType="separate"/>
            </w:r>
            <w:r>
              <w:rPr>
                <w:b/>
                <w:bCs/>
                <w:noProof/>
                <w:color w:val="FFFFFF" w:themeColor="background1"/>
              </w:rPr>
              <w:t>0</w:t>
            </w:r>
            <w:r w:rsidRPr="007D67EA">
              <w:rPr>
                <w:b/>
                <w:bCs/>
                <w:color w:val="FFFFFF" w:themeColor="background1"/>
                <w:sz w:val="24"/>
                <w:szCs w:val="24"/>
              </w:rPr>
              <w:fldChar w:fldCharType="end"/>
            </w:r>
            <w:r w:rsidRPr="007D67EA">
              <w:rPr>
                <w:color w:val="FFFFFF" w:themeColor="background1"/>
              </w:rPr>
              <w:t xml:space="preserve"> of </w:t>
            </w:r>
            <w:r w:rsidRPr="007D67EA">
              <w:rPr>
                <w:b/>
                <w:bCs/>
                <w:color w:val="FFFFFF" w:themeColor="background1"/>
                <w:sz w:val="24"/>
                <w:szCs w:val="24"/>
              </w:rPr>
              <w:fldChar w:fldCharType="begin"/>
            </w:r>
            <w:r w:rsidRPr="007D67EA">
              <w:rPr>
                <w:b/>
                <w:bCs/>
                <w:color w:val="FFFFFF" w:themeColor="background1"/>
              </w:rPr>
              <w:instrText xml:space="preserve"> NUMPAGES  </w:instrText>
            </w:r>
            <w:r w:rsidRPr="007D67EA">
              <w:rPr>
                <w:b/>
                <w:bCs/>
                <w:color w:val="FFFFFF" w:themeColor="background1"/>
                <w:sz w:val="24"/>
                <w:szCs w:val="24"/>
              </w:rPr>
              <w:fldChar w:fldCharType="separate"/>
            </w:r>
            <w:r>
              <w:rPr>
                <w:b/>
                <w:bCs/>
                <w:noProof/>
                <w:color w:val="FFFFFF" w:themeColor="background1"/>
              </w:rPr>
              <w:t>37</w:t>
            </w:r>
            <w:r w:rsidRPr="007D67EA">
              <w:rPr>
                <w:b/>
                <w:bCs/>
                <w:color w:val="FFFFFF" w:themeColor="background1"/>
                <w:sz w:val="24"/>
                <w:szCs w:val="24"/>
              </w:rPr>
              <w:fldChar w:fldCharType="end"/>
            </w:r>
          </w:p>
        </w:sdtContent>
      </w:sdt>
    </w:sdtContent>
  </w:sdt>
  <w:p w14:paraId="6B2CE1D0" w14:textId="77777777" w:rsidR="0072474C" w:rsidRDefault="0072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021DD" w14:textId="77777777" w:rsidR="00C7139A" w:rsidRDefault="00C7139A">
      <w:r>
        <w:separator/>
      </w:r>
    </w:p>
  </w:footnote>
  <w:footnote w:type="continuationSeparator" w:id="0">
    <w:p w14:paraId="0A44AFE4" w14:textId="77777777" w:rsidR="00C7139A" w:rsidRDefault="00C7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BD1"/>
    <w:multiLevelType w:val="hybridMultilevel"/>
    <w:tmpl w:val="2A4C14D4"/>
    <w:lvl w:ilvl="0" w:tplc="9D58A060">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70FF"/>
    <w:multiLevelType w:val="multilevel"/>
    <w:tmpl w:val="5F76CBB2"/>
    <w:lvl w:ilvl="0">
      <w:start w:val="5"/>
      <w:numFmt w:val="decimal"/>
      <w:lvlText w:val="%1"/>
      <w:lvlJc w:val="left"/>
      <w:pPr>
        <w:ind w:left="435" w:hanging="435"/>
      </w:pPr>
      <w:rPr>
        <w:rFonts w:cs="Times New Roman" w:hint="default"/>
      </w:rPr>
    </w:lvl>
    <w:lvl w:ilvl="1">
      <w:start w:val="5"/>
      <w:numFmt w:val="decimal"/>
      <w:lvlText w:val="%1.%2"/>
      <w:lvlJc w:val="left"/>
      <w:pPr>
        <w:ind w:left="435" w:hanging="43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176965"/>
    <w:multiLevelType w:val="hybridMultilevel"/>
    <w:tmpl w:val="48B82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4021"/>
    <w:multiLevelType w:val="hybridMultilevel"/>
    <w:tmpl w:val="F5601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4448B"/>
    <w:multiLevelType w:val="hybridMultilevel"/>
    <w:tmpl w:val="6C686404"/>
    <w:lvl w:ilvl="0" w:tplc="66EE1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D432E9"/>
    <w:multiLevelType w:val="hybridMultilevel"/>
    <w:tmpl w:val="34841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77C76"/>
    <w:multiLevelType w:val="hybridMultilevel"/>
    <w:tmpl w:val="30CC4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3D39B7"/>
    <w:multiLevelType w:val="hybridMultilevel"/>
    <w:tmpl w:val="44527034"/>
    <w:lvl w:ilvl="0" w:tplc="11D214F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DB5CA6"/>
    <w:multiLevelType w:val="multilevel"/>
    <w:tmpl w:val="F6DE654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1DD6E64"/>
    <w:multiLevelType w:val="hybridMultilevel"/>
    <w:tmpl w:val="A468A688"/>
    <w:lvl w:ilvl="0" w:tplc="01E06066">
      <w:start w:val="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73674"/>
    <w:multiLevelType w:val="hybridMultilevel"/>
    <w:tmpl w:val="E076B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2A0BA4"/>
    <w:multiLevelType w:val="multilevel"/>
    <w:tmpl w:val="91525DA0"/>
    <w:lvl w:ilvl="0">
      <w:start w:val="18"/>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BFD7E81"/>
    <w:multiLevelType w:val="multilevel"/>
    <w:tmpl w:val="C70A7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768C0"/>
    <w:multiLevelType w:val="hybridMultilevel"/>
    <w:tmpl w:val="A4AAA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E356DE"/>
    <w:multiLevelType w:val="hybridMultilevel"/>
    <w:tmpl w:val="4106018E"/>
    <w:lvl w:ilvl="0" w:tplc="F06C25C4">
      <w:start w:val="1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B06DAC"/>
    <w:multiLevelType w:val="multilevel"/>
    <w:tmpl w:val="5D889394"/>
    <w:lvl w:ilvl="0">
      <w:start w:val="5"/>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FDE3E01"/>
    <w:multiLevelType w:val="hybridMultilevel"/>
    <w:tmpl w:val="0AF6CB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62AF6"/>
    <w:multiLevelType w:val="multilevel"/>
    <w:tmpl w:val="CF9E75A8"/>
    <w:lvl w:ilvl="0">
      <w:start w:val="5"/>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26F66C6A"/>
    <w:multiLevelType w:val="hybridMultilevel"/>
    <w:tmpl w:val="FB72D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376F1D"/>
    <w:multiLevelType w:val="hybridMultilevel"/>
    <w:tmpl w:val="7BA03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3B7E10"/>
    <w:multiLevelType w:val="hybridMultilevel"/>
    <w:tmpl w:val="C234E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457FF4"/>
    <w:multiLevelType w:val="hybridMultilevel"/>
    <w:tmpl w:val="800CB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75CC8"/>
    <w:multiLevelType w:val="hybridMultilevel"/>
    <w:tmpl w:val="C29A3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B920E4"/>
    <w:multiLevelType w:val="hybridMultilevel"/>
    <w:tmpl w:val="D9C4F490"/>
    <w:lvl w:ilvl="0" w:tplc="A90016FA">
      <w:start w:val="1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1A74F8"/>
    <w:multiLevelType w:val="multilevel"/>
    <w:tmpl w:val="6532A8A6"/>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7D5BC8"/>
    <w:multiLevelType w:val="multilevel"/>
    <w:tmpl w:val="C220DC64"/>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EE1C8D"/>
    <w:multiLevelType w:val="multilevel"/>
    <w:tmpl w:val="BA56139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4F6432A"/>
    <w:multiLevelType w:val="hybridMultilevel"/>
    <w:tmpl w:val="3794B50E"/>
    <w:lvl w:ilvl="0" w:tplc="05A61754">
      <w:start w:val="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53634"/>
    <w:multiLevelType w:val="hybridMultilevel"/>
    <w:tmpl w:val="D28A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30708"/>
    <w:multiLevelType w:val="hybridMultilevel"/>
    <w:tmpl w:val="6D1E731A"/>
    <w:lvl w:ilvl="0" w:tplc="BC00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A50B25"/>
    <w:multiLevelType w:val="hybridMultilevel"/>
    <w:tmpl w:val="19A089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3B070C"/>
    <w:multiLevelType w:val="multilevel"/>
    <w:tmpl w:val="6B5ADD34"/>
    <w:lvl w:ilvl="0">
      <w:start w:val="26"/>
      <w:numFmt w:val="decimal"/>
      <w:lvlText w:val="%1"/>
      <w:lvlJc w:val="left"/>
      <w:pPr>
        <w:ind w:left="420" w:hanging="420"/>
      </w:pPr>
      <w:rPr>
        <w:rFonts w:cs="Arial" w:hint="default"/>
        <w:sz w:val="22"/>
      </w:rPr>
    </w:lvl>
    <w:lvl w:ilvl="1">
      <w:start w:val="2"/>
      <w:numFmt w:val="decimal"/>
      <w:lvlText w:val="%1.%2"/>
      <w:lvlJc w:val="left"/>
      <w:pPr>
        <w:ind w:left="870" w:hanging="420"/>
      </w:pPr>
      <w:rPr>
        <w:rFonts w:cs="Arial" w:hint="default"/>
        <w:sz w:val="20"/>
        <w:szCs w:val="20"/>
      </w:rPr>
    </w:lvl>
    <w:lvl w:ilvl="2">
      <w:start w:val="1"/>
      <w:numFmt w:val="decimal"/>
      <w:lvlText w:val="%1.%2.%3"/>
      <w:lvlJc w:val="left"/>
      <w:pPr>
        <w:ind w:left="1440" w:hanging="720"/>
      </w:pPr>
      <w:rPr>
        <w:rFonts w:cs="Arial" w:hint="default"/>
        <w:sz w:val="22"/>
      </w:rPr>
    </w:lvl>
    <w:lvl w:ilvl="3">
      <w:start w:val="1"/>
      <w:numFmt w:val="decimal"/>
      <w:lvlText w:val="%1.%2.%3.%4"/>
      <w:lvlJc w:val="left"/>
      <w:pPr>
        <w:ind w:left="1800" w:hanging="720"/>
      </w:pPr>
      <w:rPr>
        <w:rFonts w:cs="Arial" w:hint="default"/>
        <w:sz w:val="22"/>
      </w:rPr>
    </w:lvl>
    <w:lvl w:ilvl="4">
      <w:start w:val="1"/>
      <w:numFmt w:val="decimal"/>
      <w:lvlText w:val="%1.%2.%3.%4.%5"/>
      <w:lvlJc w:val="left"/>
      <w:pPr>
        <w:ind w:left="2520" w:hanging="1080"/>
      </w:pPr>
      <w:rPr>
        <w:rFonts w:cs="Arial" w:hint="default"/>
        <w:sz w:val="22"/>
      </w:rPr>
    </w:lvl>
    <w:lvl w:ilvl="5">
      <w:start w:val="1"/>
      <w:numFmt w:val="decimal"/>
      <w:lvlText w:val="%1.%2.%3.%4.%5.%6"/>
      <w:lvlJc w:val="left"/>
      <w:pPr>
        <w:ind w:left="2880" w:hanging="1080"/>
      </w:pPr>
      <w:rPr>
        <w:rFonts w:cs="Arial" w:hint="default"/>
        <w:sz w:val="22"/>
      </w:rPr>
    </w:lvl>
    <w:lvl w:ilvl="6">
      <w:start w:val="1"/>
      <w:numFmt w:val="decimal"/>
      <w:lvlText w:val="%1.%2.%3.%4.%5.%6.%7"/>
      <w:lvlJc w:val="left"/>
      <w:pPr>
        <w:ind w:left="3600" w:hanging="1440"/>
      </w:pPr>
      <w:rPr>
        <w:rFonts w:cs="Arial" w:hint="default"/>
        <w:sz w:val="22"/>
      </w:rPr>
    </w:lvl>
    <w:lvl w:ilvl="7">
      <w:start w:val="1"/>
      <w:numFmt w:val="decimal"/>
      <w:lvlText w:val="%1.%2.%3.%4.%5.%6.%7.%8"/>
      <w:lvlJc w:val="left"/>
      <w:pPr>
        <w:ind w:left="3960" w:hanging="1440"/>
      </w:pPr>
      <w:rPr>
        <w:rFonts w:cs="Arial" w:hint="default"/>
        <w:sz w:val="22"/>
      </w:rPr>
    </w:lvl>
    <w:lvl w:ilvl="8">
      <w:start w:val="1"/>
      <w:numFmt w:val="decimal"/>
      <w:lvlText w:val="%1.%2.%3.%4.%5.%6.%7.%8.%9"/>
      <w:lvlJc w:val="left"/>
      <w:pPr>
        <w:ind w:left="4680" w:hanging="1800"/>
      </w:pPr>
      <w:rPr>
        <w:rFonts w:cs="Arial" w:hint="default"/>
        <w:sz w:val="22"/>
      </w:rPr>
    </w:lvl>
  </w:abstractNum>
  <w:abstractNum w:abstractNumId="32" w15:restartNumberingAfterBreak="0">
    <w:nsid w:val="60740222"/>
    <w:multiLevelType w:val="hybridMultilevel"/>
    <w:tmpl w:val="3314E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242EF4"/>
    <w:multiLevelType w:val="hybridMultilevel"/>
    <w:tmpl w:val="F0AC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C3321"/>
    <w:multiLevelType w:val="hybridMultilevel"/>
    <w:tmpl w:val="509E4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AE50BF"/>
    <w:multiLevelType w:val="multilevel"/>
    <w:tmpl w:val="62D02FB6"/>
    <w:lvl w:ilvl="0">
      <w:start w:val="20"/>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647367FC"/>
    <w:multiLevelType w:val="multilevel"/>
    <w:tmpl w:val="7AD25DD6"/>
    <w:lvl w:ilvl="0">
      <w:start w:val="29"/>
      <w:numFmt w:val="decimal"/>
      <w:lvlText w:val="%1.0"/>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6851384F"/>
    <w:multiLevelType w:val="hybridMultilevel"/>
    <w:tmpl w:val="2780E2EE"/>
    <w:lvl w:ilvl="0" w:tplc="FF8EB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C118F9"/>
    <w:multiLevelType w:val="hybridMultilevel"/>
    <w:tmpl w:val="05B40F56"/>
    <w:lvl w:ilvl="0" w:tplc="FD8A4C0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B0E18"/>
    <w:multiLevelType w:val="hybridMultilevel"/>
    <w:tmpl w:val="5E68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24753"/>
    <w:multiLevelType w:val="hybridMultilevel"/>
    <w:tmpl w:val="0096C230"/>
    <w:lvl w:ilvl="0" w:tplc="AFB8A428">
      <w:start w:val="10"/>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7AA6010F"/>
    <w:multiLevelType w:val="hybridMultilevel"/>
    <w:tmpl w:val="9084961E"/>
    <w:lvl w:ilvl="0" w:tplc="6CC2C192">
      <w:start w:val="1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E0726"/>
    <w:multiLevelType w:val="hybridMultilevel"/>
    <w:tmpl w:val="7540B4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17665D"/>
    <w:multiLevelType w:val="multilevel"/>
    <w:tmpl w:val="70FE5772"/>
    <w:lvl w:ilvl="0">
      <w:start w:val="5"/>
      <w:numFmt w:val="decimal"/>
      <w:lvlText w:val="%1"/>
      <w:lvlJc w:val="left"/>
      <w:pPr>
        <w:ind w:left="435" w:hanging="435"/>
      </w:pPr>
      <w:rPr>
        <w:rFonts w:cs="Times New Roman" w:hint="default"/>
      </w:rPr>
    </w:lvl>
    <w:lvl w:ilvl="1">
      <w:start w:val="5"/>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8"/>
  </w:num>
  <w:num w:numId="2">
    <w:abstractNumId w:val="27"/>
  </w:num>
  <w:num w:numId="3">
    <w:abstractNumId w:val="14"/>
  </w:num>
  <w:num w:numId="4">
    <w:abstractNumId w:val="38"/>
  </w:num>
  <w:num w:numId="5">
    <w:abstractNumId w:val="23"/>
  </w:num>
  <w:num w:numId="6">
    <w:abstractNumId w:val="9"/>
  </w:num>
  <w:num w:numId="7">
    <w:abstractNumId w:val="41"/>
  </w:num>
  <w:num w:numId="8">
    <w:abstractNumId w:val="32"/>
  </w:num>
  <w:num w:numId="9">
    <w:abstractNumId w:val="6"/>
  </w:num>
  <w:num w:numId="10">
    <w:abstractNumId w:val="22"/>
  </w:num>
  <w:num w:numId="11">
    <w:abstractNumId w:val="7"/>
  </w:num>
  <w:num w:numId="12">
    <w:abstractNumId w:val="10"/>
  </w:num>
  <w:num w:numId="13">
    <w:abstractNumId w:val="42"/>
  </w:num>
  <w:num w:numId="14">
    <w:abstractNumId w:val="30"/>
  </w:num>
  <w:num w:numId="15">
    <w:abstractNumId w:val="20"/>
  </w:num>
  <w:num w:numId="16">
    <w:abstractNumId w:val="34"/>
  </w:num>
  <w:num w:numId="17">
    <w:abstractNumId w:val="8"/>
  </w:num>
  <w:num w:numId="18">
    <w:abstractNumId w:val="35"/>
  </w:num>
  <w:num w:numId="19">
    <w:abstractNumId w:val="40"/>
  </w:num>
  <w:num w:numId="20">
    <w:abstractNumId w:val="36"/>
  </w:num>
  <w:num w:numId="21">
    <w:abstractNumId w:val="15"/>
  </w:num>
  <w:num w:numId="22">
    <w:abstractNumId w:val="26"/>
  </w:num>
  <w:num w:numId="23">
    <w:abstractNumId w:val="25"/>
  </w:num>
  <w:num w:numId="24">
    <w:abstractNumId w:val="1"/>
  </w:num>
  <w:num w:numId="25">
    <w:abstractNumId w:val="43"/>
  </w:num>
  <w:num w:numId="26">
    <w:abstractNumId w:val="17"/>
  </w:num>
  <w:num w:numId="27">
    <w:abstractNumId w:val="24"/>
  </w:num>
  <w:num w:numId="28">
    <w:abstractNumId w:val="11"/>
  </w:num>
  <w:num w:numId="29">
    <w:abstractNumId w:val="31"/>
  </w:num>
  <w:num w:numId="30">
    <w:abstractNumId w:val="39"/>
  </w:num>
  <w:num w:numId="31">
    <w:abstractNumId w:val="19"/>
  </w:num>
  <w:num w:numId="32">
    <w:abstractNumId w:val="0"/>
  </w:num>
  <w:num w:numId="33">
    <w:abstractNumId w:val="28"/>
  </w:num>
  <w:num w:numId="34">
    <w:abstractNumId w:val="37"/>
  </w:num>
  <w:num w:numId="35">
    <w:abstractNumId w:val="29"/>
  </w:num>
  <w:num w:numId="36">
    <w:abstractNumId w:val="3"/>
  </w:num>
  <w:num w:numId="37">
    <w:abstractNumId w:val="21"/>
  </w:num>
  <w:num w:numId="38">
    <w:abstractNumId w:val="5"/>
  </w:num>
  <w:num w:numId="39">
    <w:abstractNumId w:val="2"/>
  </w:num>
  <w:num w:numId="40">
    <w:abstractNumId w:val="4"/>
  </w:num>
  <w:num w:numId="41">
    <w:abstractNumId w:val="16"/>
  </w:num>
  <w:num w:numId="42">
    <w:abstractNumId w:val="12"/>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7B"/>
    <w:rsid w:val="00005F2F"/>
    <w:rsid w:val="00022452"/>
    <w:rsid w:val="00024326"/>
    <w:rsid w:val="000B15AF"/>
    <w:rsid w:val="000C07CD"/>
    <w:rsid w:val="000F2251"/>
    <w:rsid w:val="000F3370"/>
    <w:rsid w:val="00101644"/>
    <w:rsid w:val="00121B4C"/>
    <w:rsid w:val="001243AD"/>
    <w:rsid w:val="0015577B"/>
    <w:rsid w:val="001665F1"/>
    <w:rsid w:val="001915D7"/>
    <w:rsid w:val="001A7912"/>
    <w:rsid w:val="001C340A"/>
    <w:rsid w:val="001E72AF"/>
    <w:rsid w:val="001F4780"/>
    <w:rsid w:val="00217D1E"/>
    <w:rsid w:val="00250355"/>
    <w:rsid w:val="00261480"/>
    <w:rsid w:val="00276820"/>
    <w:rsid w:val="00282399"/>
    <w:rsid w:val="0028296D"/>
    <w:rsid w:val="002864FE"/>
    <w:rsid w:val="002948CD"/>
    <w:rsid w:val="002A1AC2"/>
    <w:rsid w:val="002A3F4B"/>
    <w:rsid w:val="002A7813"/>
    <w:rsid w:val="002B2D81"/>
    <w:rsid w:val="002E11E3"/>
    <w:rsid w:val="002E408D"/>
    <w:rsid w:val="003226FA"/>
    <w:rsid w:val="00323944"/>
    <w:rsid w:val="00363697"/>
    <w:rsid w:val="00364222"/>
    <w:rsid w:val="0037073A"/>
    <w:rsid w:val="0038788B"/>
    <w:rsid w:val="00391D42"/>
    <w:rsid w:val="00395303"/>
    <w:rsid w:val="003958D9"/>
    <w:rsid w:val="003C35AE"/>
    <w:rsid w:val="003C6991"/>
    <w:rsid w:val="003D39C5"/>
    <w:rsid w:val="003F188A"/>
    <w:rsid w:val="00402976"/>
    <w:rsid w:val="00411444"/>
    <w:rsid w:val="004201B7"/>
    <w:rsid w:val="004A51A7"/>
    <w:rsid w:val="004B19AD"/>
    <w:rsid w:val="004B72DA"/>
    <w:rsid w:val="004C5F2E"/>
    <w:rsid w:val="004E6644"/>
    <w:rsid w:val="00505B8A"/>
    <w:rsid w:val="00542CA3"/>
    <w:rsid w:val="0054368E"/>
    <w:rsid w:val="0054608C"/>
    <w:rsid w:val="00553CEA"/>
    <w:rsid w:val="00567B9C"/>
    <w:rsid w:val="00577861"/>
    <w:rsid w:val="00584A29"/>
    <w:rsid w:val="005B2867"/>
    <w:rsid w:val="005D3E0C"/>
    <w:rsid w:val="006102E7"/>
    <w:rsid w:val="00612BB6"/>
    <w:rsid w:val="00625118"/>
    <w:rsid w:val="00637E72"/>
    <w:rsid w:val="006722FD"/>
    <w:rsid w:val="00674DEA"/>
    <w:rsid w:val="00683F93"/>
    <w:rsid w:val="00687BAC"/>
    <w:rsid w:val="00691745"/>
    <w:rsid w:val="006A0EA4"/>
    <w:rsid w:val="006A5750"/>
    <w:rsid w:val="006B0E12"/>
    <w:rsid w:val="006C0253"/>
    <w:rsid w:val="006C053C"/>
    <w:rsid w:val="006C2BF0"/>
    <w:rsid w:val="006D270F"/>
    <w:rsid w:val="006D4EA0"/>
    <w:rsid w:val="006E56E5"/>
    <w:rsid w:val="006F045B"/>
    <w:rsid w:val="0072474C"/>
    <w:rsid w:val="00741569"/>
    <w:rsid w:val="00747C4F"/>
    <w:rsid w:val="0075546D"/>
    <w:rsid w:val="00755918"/>
    <w:rsid w:val="0076060E"/>
    <w:rsid w:val="007871E8"/>
    <w:rsid w:val="007A61BD"/>
    <w:rsid w:val="007C3F56"/>
    <w:rsid w:val="007C4CE2"/>
    <w:rsid w:val="007D3663"/>
    <w:rsid w:val="007D5904"/>
    <w:rsid w:val="007D5A28"/>
    <w:rsid w:val="007D7D06"/>
    <w:rsid w:val="007E1C43"/>
    <w:rsid w:val="0081105D"/>
    <w:rsid w:val="0081794E"/>
    <w:rsid w:val="008327A8"/>
    <w:rsid w:val="008470A3"/>
    <w:rsid w:val="00863F00"/>
    <w:rsid w:val="008673A0"/>
    <w:rsid w:val="0087567E"/>
    <w:rsid w:val="00875DDC"/>
    <w:rsid w:val="00890F1E"/>
    <w:rsid w:val="008A7B5C"/>
    <w:rsid w:val="008C2038"/>
    <w:rsid w:val="008D38FF"/>
    <w:rsid w:val="008F6C64"/>
    <w:rsid w:val="0092403F"/>
    <w:rsid w:val="00931A84"/>
    <w:rsid w:val="0093623D"/>
    <w:rsid w:val="0096157E"/>
    <w:rsid w:val="00972E3E"/>
    <w:rsid w:val="009912AB"/>
    <w:rsid w:val="009A279F"/>
    <w:rsid w:val="009F7559"/>
    <w:rsid w:val="00A001AE"/>
    <w:rsid w:val="00A14993"/>
    <w:rsid w:val="00A24DF8"/>
    <w:rsid w:val="00A67EE0"/>
    <w:rsid w:val="00A875E2"/>
    <w:rsid w:val="00AC0851"/>
    <w:rsid w:val="00AC14B6"/>
    <w:rsid w:val="00AE130F"/>
    <w:rsid w:val="00B01FBE"/>
    <w:rsid w:val="00B239BD"/>
    <w:rsid w:val="00B2723C"/>
    <w:rsid w:val="00B41E6B"/>
    <w:rsid w:val="00B52AC7"/>
    <w:rsid w:val="00B74A1C"/>
    <w:rsid w:val="00B823BB"/>
    <w:rsid w:val="00BA3F3C"/>
    <w:rsid w:val="00BA6F17"/>
    <w:rsid w:val="00BC3697"/>
    <w:rsid w:val="00BD00F2"/>
    <w:rsid w:val="00BD067A"/>
    <w:rsid w:val="00BD17F6"/>
    <w:rsid w:val="00BE6E07"/>
    <w:rsid w:val="00BF3A02"/>
    <w:rsid w:val="00BF3EAA"/>
    <w:rsid w:val="00C40B7B"/>
    <w:rsid w:val="00C4736D"/>
    <w:rsid w:val="00C54950"/>
    <w:rsid w:val="00C63DA1"/>
    <w:rsid w:val="00C7139A"/>
    <w:rsid w:val="00C76952"/>
    <w:rsid w:val="00CD08D6"/>
    <w:rsid w:val="00CD1EFC"/>
    <w:rsid w:val="00D1410E"/>
    <w:rsid w:val="00D420C6"/>
    <w:rsid w:val="00D71FCC"/>
    <w:rsid w:val="00DF1842"/>
    <w:rsid w:val="00DF6A6D"/>
    <w:rsid w:val="00E109C4"/>
    <w:rsid w:val="00E23C1F"/>
    <w:rsid w:val="00E309EF"/>
    <w:rsid w:val="00E36017"/>
    <w:rsid w:val="00E4224F"/>
    <w:rsid w:val="00E44892"/>
    <w:rsid w:val="00E54F2B"/>
    <w:rsid w:val="00E603A9"/>
    <w:rsid w:val="00E6288B"/>
    <w:rsid w:val="00E67611"/>
    <w:rsid w:val="00E75E99"/>
    <w:rsid w:val="00E856E2"/>
    <w:rsid w:val="00EB07AB"/>
    <w:rsid w:val="00F00AEC"/>
    <w:rsid w:val="00F635AF"/>
    <w:rsid w:val="00F8790C"/>
    <w:rsid w:val="00FA0908"/>
    <w:rsid w:val="00FB40D0"/>
    <w:rsid w:val="00FC294A"/>
    <w:rsid w:val="00FD42EE"/>
    <w:rsid w:val="00FE29C6"/>
    <w:rsid w:val="00FF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40C3"/>
  <w14:defaultImageDpi w14:val="32767"/>
  <w15:chartTrackingRefBased/>
  <w15:docId w15:val="{5A5ED33F-3326-C54C-827A-DAFB4465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2F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23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2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722FD"/>
    <w:rPr>
      <w:color w:val="0563C1" w:themeColor="hyperlink"/>
      <w:u w:val="single"/>
    </w:rPr>
  </w:style>
  <w:style w:type="paragraph" w:styleId="Title">
    <w:name w:val="Title"/>
    <w:basedOn w:val="Normal"/>
    <w:next w:val="Normal"/>
    <w:link w:val="TitleChar"/>
    <w:uiPriority w:val="10"/>
    <w:qFormat/>
    <w:rsid w:val="006722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2FD"/>
    <w:pPr>
      <w:numPr>
        <w:ilvl w:val="1"/>
      </w:numPr>
      <w:spacing w:after="160" w:line="259" w:lineRule="auto"/>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D"/>
    <w:rPr>
      <w:rFonts w:eastAsiaTheme="minorEastAsia"/>
      <w:b/>
      <w:color w:val="5A5A5A" w:themeColor="text1" w:themeTint="A5"/>
      <w:spacing w:val="15"/>
    </w:rPr>
  </w:style>
  <w:style w:type="character" w:styleId="FollowedHyperlink">
    <w:name w:val="FollowedHyperlink"/>
    <w:basedOn w:val="DefaultParagraphFont"/>
    <w:uiPriority w:val="99"/>
    <w:semiHidden/>
    <w:unhideWhenUsed/>
    <w:rsid w:val="006722FD"/>
    <w:rPr>
      <w:color w:val="954F72" w:themeColor="followedHyperlink"/>
      <w:u w:val="single"/>
    </w:rPr>
  </w:style>
  <w:style w:type="paragraph" w:styleId="TOCHeading">
    <w:name w:val="TOC Heading"/>
    <w:basedOn w:val="Heading1"/>
    <w:next w:val="Normal"/>
    <w:uiPriority w:val="39"/>
    <w:unhideWhenUsed/>
    <w:qFormat/>
    <w:rsid w:val="006722FD"/>
    <w:pPr>
      <w:outlineLvl w:val="9"/>
    </w:pPr>
  </w:style>
  <w:style w:type="paragraph" w:styleId="TOC3">
    <w:name w:val="toc 3"/>
    <w:basedOn w:val="Normal"/>
    <w:next w:val="Normal"/>
    <w:autoRedefine/>
    <w:uiPriority w:val="39"/>
    <w:unhideWhenUsed/>
    <w:rsid w:val="006722FD"/>
    <w:pPr>
      <w:spacing w:after="100" w:line="259" w:lineRule="auto"/>
      <w:ind w:left="440"/>
    </w:pPr>
    <w:rPr>
      <w:sz w:val="22"/>
      <w:szCs w:val="22"/>
    </w:rPr>
  </w:style>
  <w:style w:type="paragraph" w:styleId="Header">
    <w:name w:val="header"/>
    <w:basedOn w:val="Normal"/>
    <w:link w:val="HeaderChar"/>
    <w:uiPriority w:val="99"/>
    <w:unhideWhenUsed/>
    <w:rsid w:val="006722FD"/>
    <w:pPr>
      <w:tabs>
        <w:tab w:val="center" w:pos="4680"/>
        <w:tab w:val="right" w:pos="9360"/>
      </w:tabs>
    </w:pPr>
    <w:rPr>
      <w:sz w:val="22"/>
      <w:szCs w:val="22"/>
    </w:rPr>
  </w:style>
  <w:style w:type="character" w:customStyle="1" w:styleId="HeaderChar">
    <w:name w:val="Header Char"/>
    <w:basedOn w:val="DefaultParagraphFont"/>
    <w:link w:val="Header"/>
    <w:uiPriority w:val="99"/>
    <w:rsid w:val="006722FD"/>
    <w:rPr>
      <w:sz w:val="22"/>
      <w:szCs w:val="22"/>
    </w:rPr>
  </w:style>
  <w:style w:type="paragraph" w:styleId="Footer">
    <w:name w:val="footer"/>
    <w:basedOn w:val="Normal"/>
    <w:link w:val="FooterChar"/>
    <w:uiPriority w:val="99"/>
    <w:unhideWhenUsed/>
    <w:rsid w:val="006722FD"/>
    <w:pPr>
      <w:tabs>
        <w:tab w:val="center" w:pos="4680"/>
        <w:tab w:val="right" w:pos="9360"/>
      </w:tabs>
    </w:pPr>
    <w:rPr>
      <w:sz w:val="22"/>
      <w:szCs w:val="22"/>
    </w:rPr>
  </w:style>
  <w:style w:type="character" w:customStyle="1" w:styleId="FooterChar">
    <w:name w:val="Footer Char"/>
    <w:basedOn w:val="DefaultParagraphFont"/>
    <w:link w:val="Footer"/>
    <w:uiPriority w:val="99"/>
    <w:rsid w:val="006722FD"/>
    <w:rPr>
      <w:sz w:val="22"/>
      <w:szCs w:val="22"/>
    </w:rPr>
  </w:style>
  <w:style w:type="paragraph" w:styleId="TOC1">
    <w:name w:val="toc 1"/>
    <w:basedOn w:val="Normal"/>
    <w:next w:val="Normal"/>
    <w:autoRedefine/>
    <w:uiPriority w:val="39"/>
    <w:unhideWhenUsed/>
    <w:rsid w:val="006722FD"/>
    <w:pPr>
      <w:tabs>
        <w:tab w:val="right" w:leader="dot" w:pos="9350"/>
      </w:tabs>
      <w:spacing w:after="100" w:line="259" w:lineRule="auto"/>
    </w:pPr>
    <w:rPr>
      <w:rFonts w:ascii="Calibri" w:eastAsiaTheme="majorEastAsia" w:hAnsi="Calibri" w:cstheme="minorHAnsi"/>
      <w:b/>
      <w:noProof/>
      <w:sz w:val="32"/>
      <w:szCs w:val="32"/>
    </w:rPr>
  </w:style>
  <w:style w:type="paragraph" w:styleId="BalloonText">
    <w:name w:val="Balloon Text"/>
    <w:basedOn w:val="Normal"/>
    <w:link w:val="BalloonTextChar"/>
    <w:uiPriority w:val="99"/>
    <w:semiHidden/>
    <w:unhideWhenUsed/>
    <w:rsid w:val="00672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2FD"/>
    <w:rPr>
      <w:rFonts w:ascii="Segoe UI" w:hAnsi="Segoe UI" w:cs="Segoe UI"/>
      <w:sz w:val="18"/>
      <w:szCs w:val="18"/>
    </w:rPr>
  </w:style>
  <w:style w:type="paragraph" w:styleId="TOC2">
    <w:name w:val="toc 2"/>
    <w:basedOn w:val="Normal"/>
    <w:next w:val="Normal"/>
    <w:autoRedefine/>
    <w:uiPriority w:val="39"/>
    <w:unhideWhenUsed/>
    <w:rsid w:val="006722FD"/>
    <w:pPr>
      <w:tabs>
        <w:tab w:val="right" w:leader="dot" w:pos="9350"/>
      </w:tabs>
      <w:spacing w:after="100" w:line="259" w:lineRule="auto"/>
      <w:ind w:left="220"/>
    </w:pPr>
    <w:rPr>
      <w:noProof/>
      <w:sz w:val="28"/>
      <w:szCs w:val="28"/>
    </w:rPr>
  </w:style>
  <w:style w:type="paragraph" w:styleId="ListParagraph">
    <w:name w:val="List Paragraph"/>
    <w:basedOn w:val="Normal"/>
    <w:uiPriority w:val="1"/>
    <w:qFormat/>
    <w:rsid w:val="006722FD"/>
    <w:pPr>
      <w:widowControl w:val="0"/>
      <w:autoSpaceDE w:val="0"/>
      <w:autoSpaceDN w:val="0"/>
      <w:adjustRightInd w:val="0"/>
      <w:ind w:left="832" w:hanging="371"/>
    </w:pPr>
    <w:rPr>
      <w:rFonts w:ascii="Arial" w:eastAsia="Times New Roman" w:hAnsi="Arial" w:cs="Arial"/>
    </w:rPr>
  </w:style>
  <w:style w:type="character" w:styleId="CommentReference">
    <w:name w:val="annotation reference"/>
    <w:basedOn w:val="DefaultParagraphFont"/>
    <w:uiPriority w:val="99"/>
    <w:semiHidden/>
    <w:unhideWhenUsed/>
    <w:rsid w:val="006722FD"/>
    <w:rPr>
      <w:sz w:val="16"/>
      <w:szCs w:val="16"/>
    </w:rPr>
  </w:style>
  <w:style w:type="table" w:styleId="TableGrid">
    <w:name w:val="Table Grid"/>
    <w:basedOn w:val="TableNormal"/>
    <w:uiPriority w:val="39"/>
    <w:rsid w:val="006722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6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3697"/>
    <w:rPr>
      <w:b/>
      <w:bCs/>
    </w:rPr>
  </w:style>
  <w:style w:type="character" w:customStyle="1" w:styleId="Heading2Char">
    <w:name w:val="Heading 2 Char"/>
    <w:basedOn w:val="DefaultParagraphFont"/>
    <w:link w:val="Heading2"/>
    <w:uiPriority w:val="9"/>
    <w:semiHidden/>
    <w:rsid w:val="00B823B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F6A6D"/>
  </w:style>
  <w:style w:type="table" w:styleId="PlainTable4">
    <w:name w:val="Plain Table 4"/>
    <w:basedOn w:val="TableNormal"/>
    <w:uiPriority w:val="44"/>
    <w:rsid w:val="008673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91D42"/>
  </w:style>
  <w:style w:type="paragraph" w:styleId="CommentText">
    <w:name w:val="annotation text"/>
    <w:basedOn w:val="Normal"/>
    <w:link w:val="CommentTextChar"/>
    <w:uiPriority w:val="99"/>
    <w:semiHidden/>
    <w:unhideWhenUsed/>
    <w:rsid w:val="00391D42"/>
    <w:rPr>
      <w:sz w:val="20"/>
      <w:szCs w:val="20"/>
    </w:rPr>
  </w:style>
  <w:style w:type="character" w:customStyle="1" w:styleId="CommentTextChar">
    <w:name w:val="Comment Text Char"/>
    <w:basedOn w:val="DefaultParagraphFont"/>
    <w:link w:val="CommentText"/>
    <w:uiPriority w:val="99"/>
    <w:semiHidden/>
    <w:rsid w:val="00391D42"/>
    <w:rPr>
      <w:sz w:val="20"/>
      <w:szCs w:val="20"/>
    </w:rPr>
  </w:style>
  <w:style w:type="paragraph" w:styleId="CommentSubject">
    <w:name w:val="annotation subject"/>
    <w:basedOn w:val="CommentText"/>
    <w:next w:val="CommentText"/>
    <w:link w:val="CommentSubjectChar"/>
    <w:uiPriority w:val="99"/>
    <w:semiHidden/>
    <w:unhideWhenUsed/>
    <w:rsid w:val="00391D42"/>
    <w:rPr>
      <w:b/>
      <w:bCs/>
    </w:rPr>
  </w:style>
  <w:style w:type="character" w:customStyle="1" w:styleId="CommentSubjectChar">
    <w:name w:val="Comment Subject Char"/>
    <w:basedOn w:val="CommentTextChar"/>
    <w:link w:val="CommentSubject"/>
    <w:uiPriority w:val="99"/>
    <w:semiHidden/>
    <w:rsid w:val="00391D42"/>
    <w:rPr>
      <w:b/>
      <w:bCs/>
      <w:sz w:val="20"/>
      <w:szCs w:val="20"/>
    </w:rPr>
  </w:style>
  <w:style w:type="character" w:styleId="UnresolvedMention">
    <w:name w:val="Unresolved Mention"/>
    <w:basedOn w:val="DefaultParagraphFont"/>
    <w:uiPriority w:val="99"/>
    <w:semiHidden/>
    <w:unhideWhenUsed/>
    <w:rsid w:val="00D4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36324">
      <w:bodyDiv w:val="1"/>
      <w:marLeft w:val="0"/>
      <w:marRight w:val="0"/>
      <w:marTop w:val="0"/>
      <w:marBottom w:val="0"/>
      <w:divBdr>
        <w:top w:val="none" w:sz="0" w:space="0" w:color="auto"/>
        <w:left w:val="none" w:sz="0" w:space="0" w:color="auto"/>
        <w:bottom w:val="none" w:sz="0" w:space="0" w:color="auto"/>
        <w:right w:val="none" w:sz="0" w:space="0" w:color="auto"/>
      </w:divBdr>
    </w:div>
    <w:div w:id="1298030631">
      <w:bodyDiv w:val="1"/>
      <w:marLeft w:val="0"/>
      <w:marRight w:val="0"/>
      <w:marTop w:val="0"/>
      <w:marBottom w:val="0"/>
      <w:divBdr>
        <w:top w:val="none" w:sz="0" w:space="0" w:color="auto"/>
        <w:left w:val="none" w:sz="0" w:space="0" w:color="auto"/>
        <w:bottom w:val="none" w:sz="0" w:space="0" w:color="auto"/>
        <w:right w:val="none" w:sz="0" w:space="0" w:color="auto"/>
      </w:divBdr>
    </w:div>
    <w:div w:id="1655913243">
      <w:bodyDiv w:val="1"/>
      <w:marLeft w:val="0"/>
      <w:marRight w:val="0"/>
      <w:marTop w:val="0"/>
      <w:marBottom w:val="0"/>
      <w:divBdr>
        <w:top w:val="none" w:sz="0" w:space="0" w:color="auto"/>
        <w:left w:val="none" w:sz="0" w:space="0" w:color="auto"/>
        <w:bottom w:val="none" w:sz="0" w:space="0" w:color="auto"/>
        <w:right w:val="none" w:sz="0" w:space="0" w:color="auto"/>
      </w:divBdr>
    </w:div>
    <w:div w:id="1674917941">
      <w:bodyDiv w:val="1"/>
      <w:marLeft w:val="0"/>
      <w:marRight w:val="0"/>
      <w:marTop w:val="0"/>
      <w:marBottom w:val="0"/>
      <w:divBdr>
        <w:top w:val="none" w:sz="0" w:space="0" w:color="auto"/>
        <w:left w:val="none" w:sz="0" w:space="0" w:color="auto"/>
        <w:bottom w:val="none" w:sz="0" w:space="0" w:color="auto"/>
        <w:right w:val="none" w:sz="0" w:space="0" w:color="auto"/>
      </w:divBdr>
    </w:div>
    <w:div w:id="1708145053">
      <w:bodyDiv w:val="1"/>
      <w:marLeft w:val="0"/>
      <w:marRight w:val="0"/>
      <w:marTop w:val="0"/>
      <w:marBottom w:val="0"/>
      <w:divBdr>
        <w:top w:val="none" w:sz="0" w:space="0" w:color="auto"/>
        <w:left w:val="none" w:sz="0" w:space="0" w:color="auto"/>
        <w:bottom w:val="none" w:sz="0" w:space="0" w:color="auto"/>
        <w:right w:val="none" w:sz="0" w:space="0" w:color="auto"/>
      </w:divBdr>
    </w:div>
    <w:div w:id="19296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tri-c.edu/student-information/student-rights-responsibilities/" TargetMode="External"/><Relationship Id="rId21" Type="http://schemas.openxmlformats.org/officeDocument/2006/relationships/hyperlink" Target="https://www.tri-c.edu/policies-and-procedures/documents/student-conduct-code.pdf" TargetMode="External"/><Relationship Id="rId42" Type="http://schemas.openxmlformats.org/officeDocument/2006/relationships/hyperlink" Target="http://www.tri-c.edu/student-accessibility-services/documents/Access%20Student%20Handbook.pdf" TargetMode="External"/><Relationship Id="rId47" Type="http://schemas.openxmlformats.org/officeDocument/2006/relationships/hyperlink" Target="http://www.tri-c.edu/get-started/transfer-students.html" TargetMode="External"/><Relationship Id="rId63" Type="http://schemas.openxmlformats.org/officeDocument/2006/relationships/hyperlink" Target="http://www.tri-c.edu/student-resources/student-complaints-and-concerns/index.html"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i-c.edu/policies-and-procedures/documents/3354-1-42-01-college-policy-on-affirmative-action-inclusive-excellence-equal-opportunity-discrimination-and-harassment.pdf" TargetMode="External"/><Relationship Id="rId29" Type="http://schemas.openxmlformats.org/officeDocument/2006/relationships/hyperlink" Target="http://catalog.tri-c.edu/programs/nuclear-medicine-aas/" TargetMode="External"/><Relationship Id="rId11" Type="http://schemas.openxmlformats.org/officeDocument/2006/relationships/image" Target="media/image1.jpg"/><Relationship Id="rId24" Type="http://schemas.openxmlformats.org/officeDocument/2006/relationships/hyperlink" Target="https://www.tri-c.edu/administrative-departments/business-continuity/covid-19/index.html" TargetMode="External"/><Relationship Id="rId32" Type="http://schemas.openxmlformats.org/officeDocument/2006/relationships/hyperlink" Target="https://www.tri-c.edu/policies-and-procedures/documents/procedure-on-grading-and-awarding-of-credit.pdf" TargetMode="External"/><Relationship Id="rId37" Type="http://schemas.openxmlformats.org/officeDocument/2006/relationships/hyperlink" Target="http://www.tri-c.edu/student-resources/documents/studenthandbook.pdf" TargetMode="External"/><Relationship Id="rId40" Type="http://schemas.openxmlformats.org/officeDocument/2006/relationships/hyperlink" Target="http://www.tri-c.edu/tutoring/" TargetMode="External"/><Relationship Id="rId45" Type="http://schemas.openxmlformats.org/officeDocument/2006/relationships/hyperlink" Target="http://www.tri-c.edu/transfer-center/prior-learning-assessment.html" TargetMode="External"/><Relationship Id="rId53" Type="http://schemas.openxmlformats.org/officeDocument/2006/relationships/hyperlink" Target="http://www.odh.ohio.gov/odhPrograms/rp/rlic/rlonline.aspx" TargetMode="External"/><Relationship Id="rId58" Type="http://schemas.openxmlformats.org/officeDocument/2006/relationships/hyperlink" Target="http://catalog.tri-c.edu/student-information/student-rights-responsibilities/" TargetMode="External"/><Relationship Id="rId66" Type="http://schemas.openxmlformats.org/officeDocument/2006/relationships/hyperlink" Target="https://www.tri-c.edu/administrative-departments/business-continuity/documents/incident-report-student.pdf" TargetMode="External"/><Relationship Id="rId5" Type="http://schemas.openxmlformats.org/officeDocument/2006/relationships/numbering" Target="numbering.xml"/><Relationship Id="rId61" Type="http://schemas.openxmlformats.org/officeDocument/2006/relationships/hyperlink" Target="https://www.tri-c.edu/policies-and-procedures/documents/student-conduct-code.pdf" TargetMode="External"/><Relationship Id="rId19" Type="http://schemas.openxmlformats.org/officeDocument/2006/relationships/hyperlink" Target="http://www.tri-c.edu/college-catalog/" TargetMode="External"/><Relationship Id="rId14" Type="http://schemas.openxmlformats.org/officeDocument/2006/relationships/image" Target="media/image4.jpg"/><Relationship Id="rId22" Type="http://schemas.openxmlformats.org/officeDocument/2006/relationships/hyperlink" Target="http://www.tri-c.edu/policies-and-procedures/documents/student-judicial-system.pdf" TargetMode="External"/><Relationship Id="rId27" Type="http://schemas.openxmlformats.org/officeDocument/2006/relationships/hyperlink" Target="https://odh.ohio.gov/" TargetMode="External"/><Relationship Id="rId30" Type="http://schemas.openxmlformats.org/officeDocument/2006/relationships/hyperlink" Target="http://www.tri-c.edu/policies-and-procedures/documents/3354-1-30-03-3-procedure-on-academic-status.pdf" TargetMode="External"/><Relationship Id="rId35" Type="http://schemas.openxmlformats.org/officeDocument/2006/relationships/hyperlink" Target="http://www.tri-c.edu/policies-and-procedures/documents/3354-1-30-03-3-procedure-on-academic-status.pdf" TargetMode="External"/><Relationship Id="rId43" Type="http://schemas.openxmlformats.org/officeDocument/2006/relationships/hyperlink" Target="https://www.tri-c.edu/policies-and-procedures/documents/safety-and-security-policy.pdf" TargetMode="External"/><Relationship Id="rId48" Type="http://schemas.openxmlformats.org/officeDocument/2006/relationships/hyperlink" Target="http://www.tri-c.edu/about/accreditation/index.html" TargetMode="External"/><Relationship Id="rId56" Type="http://schemas.openxmlformats.org/officeDocument/2006/relationships/hyperlink" Target="https://www.tri-c.edu/policies-and-procedures/documents/college-holidays-procedure.pdf" TargetMode="External"/><Relationship Id="rId64" Type="http://schemas.openxmlformats.org/officeDocument/2006/relationships/hyperlink" Target="https://www.tri-c.edu/policies-and-procedures/documents/3354-1-30-03-3-procedure-on-academic-status.pdf" TargetMode="External"/><Relationship Id="rId69" Type="http://schemas.openxmlformats.org/officeDocument/2006/relationships/fontTable" Target="fontTable.xml"/><Relationship Id="rId77"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ww.arrt.org/earn-arrt-credentials/credential-options/nuclear-medicine-technolog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nmtcb.org/policies/ethics.php" TargetMode="External"/><Relationship Id="rId25" Type="http://schemas.openxmlformats.org/officeDocument/2006/relationships/hyperlink" Target="http://catalog.tri-c.edu/programs/nuclear-medicine-aas/" TargetMode="External"/><Relationship Id="rId33" Type="http://schemas.openxmlformats.org/officeDocument/2006/relationships/hyperlink" Target="https://www.tri-c.edu/programs/health-careers/nuclear-medicine/index.html" TargetMode="External"/><Relationship Id="rId38" Type="http://schemas.openxmlformats.org/officeDocument/2006/relationships/hyperlink" Target="http://www.tri-c.edu/paying-for-college/withdraw-refund.html" TargetMode="External"/><Relationship Id="rId46" Type="http://schemas.openxmlformats.org/officeDocument/2006/relationships/hyperlink" Target="http://www.tri-c.edu/transfer-center/" TargetMode="External"/><Relationship Id="rId59" Type="http://schemas.openxmlformats.org/officeDocument/2006/relationships/hyperlink" Target="http://www.tri-c.edu/administrative-departments/campus-police/emergency-closing.html" TargetMode="External"/><Relationship Id="rId67" Type="http://schemas.openxmlformats.org/officeDocument/2006/relationships/footer" Target="footer1.xml"/><Relationship Id="rId20" Type="http://schemas.openxmlformats.org/officeDocument/2006/relationships/hyperlink" Target="http://www.tri-c.edu/programs/health-careers/nuclear-medicine/index.html" TargetMode="External"/><Relationship Id="rId41" Type="http://schemas.openxmlformats.org/officeDocument/2006/relationships/hyperlink" Target="http://www.tri-c.edu/student-accessibility-services/index.html" TargetMode="External"/><Relationship Id="rId54" Type="http://schemas.openxmlformats.org/officeDocument/2006/relationships/hyperlink" Target="http://www.tri-c.edu/paying-for-college/tuition-and-fees/" TargetMode="External"/><Relationship Id="rId62" Type="http://schemas.openxmlformats.org/officeDocument/2006/relationships/hyperlink" Target="http://www.tri-c.edu/student-resources/student-complaints-and-concerns/index.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tri-c.edu/programs/health-careers/documents/hcn-immunization-and-req-completion-guide.pdf" TargetMode="External"/><Relationship Id="rId28" Type="http://schemas.openxmlformats.org/officeDocument/2006/relationships/hyperlink" Target="http://codes.ohio.gov/oac/3701-3-02v1" TargetMode="External"/><Relationship Id="rId36" Type="http://schemas.openxmlformats.org/officeDocument/2006/relationships/hyperlink" Target="http://www.tri-c.edu/policies-and-procedures/documents/procedure-on-student-complaint-and-grade-dispute.pdf" TargetMode="External"/><Relationship Id="rId49" Type="http://schemas.openxmlformats.org/officeDocument/2006/relationships/hyperlink" Target="http://www.tri-c.edu/about/accreditation/documents/programs-accrediting-bodies-term-dates.pdf" TargetMode="External"/><Relationship Id="rId57" Type="http://schemas.openxmlformats.org/officeDocument/2006/relationships/hyperlink" Target="http://www.tri-c.edu/search-results.html?cx=013281905404444151491%3A4djhmeoq1wu&amp;ie=UTF-8&amp;q=academic+calendar&amp;searchButton=" TargetMode="External"/><Relationship Id="rId10" Type="http://schemas.openxmlformats.org/officeDocument/2006/relationships/endnotes" Target="endnotes.xml"/><Relationship Id="rId31" Type="http://schemas.openxmlformats.org/officeDocument/2006/relationships/hyperlink" Target="http://www.tri-c.edu/paying-for-college/financial-aid-and-scholarships/sap-success-seminar.html" TargetMode="External"/><Relationship Id="rId44" Type="http://schemas.openxmlformats.org/officeDocument/2006/relationships/hyperlink" Target="http://www.tri-c.edu/placement-testing/clep-exams.html" TargetMode="External"/><Relationship Id="rId52" Type="http://schemas.openxmlformats.org/officeDocument/2006/relationships/hyperlink" Target="https://www.nmtcb.org/application/pgapplication.php" TargetMode="External"/><Relationship Id="rId60" Type="http://schemas.openxmlformats.org/officeDocument/2006/relationships/hyperlink" Target="http://www.tri-c.edu/student-resources/student-complaints-and-concerns/index.html" TargetMode="External"/><Relationship Id="rId65" Type="http://schemas.openxmlformats.org/officeDocument/2006/relationships/hyperlink" Target="https://www.tri-c.edu/policies-and-procedures/documents/student-conduct-co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arrt.org/docs/default-source/governing-documents/code-of-ethics.pdf?sfvrsn=71f304fc_14" TargetMode="External"/><Relationship Id="rId39" Type="http://schemas.openxmlformats.org/officeDocument/2006/relationships/hyperlink" Target="http://www.tri-c.edu/get-started/international-students/english-language-proficiency-requirements-for-admission.html" TargetMode="External"/><Relationship Id="rId34" Type="http://schemas.openxmlformats.org/officeDocument/2006/relationships/hyperlink" Target="http://www.tri-c.edu/programs/health-careers/nuclear-medicine/documents/application-packet-for-website.pdf" TargetMode="External"/><Relationship Id="rId50" Type="http://schemas.openxmlformats.org/officeDocument/2006/relationships/hyperlink" Target="http://www.jrcnmt.org/students/program-graduate-outcomes/" TargetMode="External"/><Relationship Id="rId55" Type="http://schemas.openxmlformats.org/officeDocument/2006/relationships/hyperlink" Target="http://www.tri-c.edu/paying-for-college/financial-aid-and-scholarship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A98E0DB0A8F4EA2FF99D785E37CDA" ma:contentTypeVersion="0" ma:contentTypeDescription="Create a new document." ma:contentTypeScope="" ma:versionID="71224538351610ce7c8c3d8fed566a4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BCE9-A742-4FEC-B531-AFE5F223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FC4C04-C522-4D64-84C6-671B0213178B}">
  <ds:schemaRefs>
    <ds:schemaRef ds:uri="http://schemas.microsoft.com/sharepoint/v3/contenttype/forms"/>
  </ds:schemaRefs>
</ds:datastoreItem>
</file>

<file path=customXml/itemProps3.xml><?xml version="1.0" encoding="utf-8"?>
<ds:datastoreItem xmlns:ds="http://schemas.openxmlformats.org/officeDocument/2006/customXml" ds:itemID="{9EF725B1-7B10-4C80-959D-D8DD69057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87F2B-E8C0-46B3-8DC7-F4B0559E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12919</Words>
  <Characters>73642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 Deborah</dc:creator>
  <cp:keywords/>
  <dc:description/>
  <cp:lastModifiedBy>Taggart, Teresa</cp:lastModifiedBy>
  <cp:revision>4</cp:revision>
  <cp:lastPrinted>2023-02-15T15:30:00Z</cp:lastPrinted>
  <dcterms:created xsi:type="dcterms:W3CDTF">2023-02-15T14:44:00Z</dcterms:created>
  <dcterms:modified xsi:type="dcterms:W3CDTF">2023-02-21T13:44:00Z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0x01010019EA98E0DB0A8F4EA2FF99D785E37CDA</vt:lpwstr>
  </property>
</Properties>
</file>