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04BAB" w:rsidP="00304BAB" w:rsidRDefault="00304BAB" w14:paraId="452ED130" w14:textId="537E7AF5">
      <w:pPr>
        <w:pStyle w:val="Title"/>
      </w:pPr>
      <w:r>
        <w:t>Faculty Guide</w:t>
      </w:r>
    </w:p>
    <w:p w:rsidR="00304BAB" w:rsidP="00304BAB" w:rsidRDefault="00304BAB" w14:paraId="71D2F5DB" w14:textId="6FA1CA8D">
      <w:pPr>
        <w:pStyle w:val="Subtitle"/>
      </w:pPr>
      <w:r>
        <w:t>Faculty Service Credits</w:t>
      </w:r>
    </w:p>
    <w:p w:rsidRPr="009F047D" w:rsidR="00304BAB" w:rsidP="00304BAB" w:rsidRDefault="00304BAB" w14:paraId="0D28DB77" w14:textId="6798F3EF">
      <w:pPr>
        <w:pStyle w:val="Heading1"/>
      </w:pPr>
      <w:r>
        <w:t>How To</w:t>
      </w:r>
    </w:p>
    <w:p w:rsidR="00304BAB" w:rsidP="00304BAB" w:rsidRDefault="00304BAB" w14:paraId="73781588" w14:textId="77777777">
      <w:pPr>
        <w:pStyle w:val="Heading2"/>
      </w:pPr>
      <w:r>
        <w:t>Activity Entry</w:t>
      </w:r>
    </w:p>
    <w:p w:rsidR="00304BAB" w:rsidP="00304BAB" w:rsidRDefault="00304BAB" w14:paraId="60DEF02D" w14:textId="7734C115">
      <w:pPr>
        <w:rPr>
          <w:rStyle w:val="Hyperlink"/>
        </w:rPr>
      </w:pPr>
      <w:r w:rsidR="00304BAB">
        <w:rPr/>
        <w:t xml:space="preserve">To access the Activity Entry page, go to </w:t>
      </w:r>
      <w:hyperlink r:id="Rad05fc115ef64a73">
        <w:r w:rsidRPr="1BFC9387" w:rsidR="00304BAB">
          <w:rPr>
            <w:rStyle w:val="Hyperlink"/>
          </w:rPr>
          <w:t>https://</w:t>
        </w:r>
        <w:r w:rsidRPr="1BFC9387" w:rsidR="0B4FFA00">
          <w:rPr>
            <w:rStyle w:val="Hyperlink"/>
          </w:rPr>
          <w:t>portal2</w:t>
        </w:r>
        <w:r w:rsidRPr="1BFC9387" w:rsidR="00304BAB">
          <w:rPr>
            <w:rStyle w:val="Hyperlink"/>
          </w:rPr>
          <w:t>.tri-c.edu/FacultyServiceCredits</w:t>
        </w:r>
      </w:hyperlink>
      <w:r w:rsidR="00304BAB">
        <w:rPr/>
        <w:t>.</w:t>
      </w:r>
    </w:p>
    <w:p w:rsidR="00304BAB" w:rsidP="00114238" w:rsidRDefault="00304BAB" w14:paraId="63B0CC3B" w14:textId="77777777">
      <w:pPr>
        <w:pStyle w:val="Heading3"/>
      </w:pPr>
      <w:bookmarkStart w:name="_Top_Section" w:id="0"/>
      <w:bookmarkEnd w:id="0"/>
      <w:r>
        <w:t xml:space="preserve">Top </w:t>
      </w:r>
      <w:r w:rsidRPr="00114238">
        <w:t>Section</w:t>
      </w:r>
    </w:p>
    <w:p w:rsidR="00304BAB" w:rsidP="00304BAB" w:rsidRDefault="00304BAB" w14:paraId="1097E421" w14:textId="159E985B">
      <w:r>
        <w:t>The top of the page has controls, status messages, and totals</w:t>
      </w:r>
      <w:r w:rsidR="00016CC0">
        <w:t>:</w:t>
      </w:r>
    </w:p>
    <w:p w:rsidR="00304BAB" w:rsidP="00304BAB" w:rsidRDefault="00304BAB" w14:paraId="2E1780A9" w14:textId="77777777">
      <w:r w:rsidR="00304BAB">
        <w:drawing>
          <wp:inline wp14:editId="2921F8C3" wp14:anchorId="43F068CC">
            <wp:extent cx="5943600" cy="2428240"/>
            <wp:effectExtent l="19050" t="19050" r="19050" b="10160"/>
            <wp:docPr id="1" name="Picture 1" title=""/>
            <wp:cNvGraphicFramePr>
              <a:graphicFrameLocks noChangeAspect="1"/>
            </wp:cNvGraphicFramePr>
            <a:graphic>
              <a:graphicData uri="http://schemas.openxmlformats.org/drawingml/2006/picture">
                <pic:pic>
                  <pic:nvPicPr>
                    <pic:cNvPr id="0" name="Picture 1"/>
                    <pic:cNvPicPr/>
                  </pic:nvPicPr>
                  <pic:blipFill>
                    <a:blip r:embed="Rfd8b5638fb9440f5">
                      <a:extLst>
                        <a:ext xmlns:a="http://schemas.openxmlformats.org/drawingml/2006/main" uri="{28A0092B-C50C-407E-A947-70E740481C1C}">
                          <a14:useLocalDpi val="0"/>
                        </a:ext>
                      </a:extLst>
                    </a:blip>
                    <a:stretch>
                      <a:fillRect/>
                    </a:stretch>
                  </pic:blipFill>
                  <pic:spPr>
                    <a:xfrm rot="0" flipH="0" flipV="0">
                      <a:off x="0" y="0"/>
                      <a:ext cx="5943600" cy="2428240"/>
                    </a:xfrm>
                    <a:prstGeom prst="rect">
                      <a:avLst/>
                    </a:prstGeom>
                    <a:ln>
                      <a:solidFill>
                        <a:srgbClr val="E9E8E8"/>
                      </a:solidFill>
                    </a:ln>
                  </pic:spPr>
                </pic:pic>
              </a:graphicData>
            </a:graphic>
          </wp:inline>
        </w:drawing>
      </w:r>
    </w:p>
    <w:p w:rsidR="00304BAB" w:rsidP="00304BAB" w:rsidRDefault="00304BAB" w14:paraId="56AF8F7C" w14:textId="77777777">
      <w:pPr>
        <w:pStyle w:val="ListParagraph"/>
        <w:numPr>
          <w:ilvl w:val="0"/>
          <w:numId w:val="1"/>
        </w:numPr>
        <w:contextualSpacing w:val="0"/>
      </w:pPr>
      <w:r>
        <w:rPr>
          <w:b/>
        </w:rPr>
        <w:t xml:space="preserve">Academic Year: </w:t>
      </w:r>
      <w:r>
        <w:t>The active academic year is displayed in the drop-down at the top. It defaults to the current year.</w:t>
      </w:r>
    </w:p>
    <w:p w:rsidR="00304BAB" w:rsidP="00304BAB" w:rsidRDefault="00304BAB" w14:paraId="28207BD0" w14:textId="77777777">
      <w:pPr>
        <w:pStyle w:val="ListParagraph"/>
        <w:numPr>
          <w:ilvl w:val="0"/>
          <w:numId w:val="1"/>
        </w:numPr>
        <w:contextualSpacing w:val="0"/>
      </w:pPr>
      <w:r>
        <w:rPr>
          <w:b/>
        </w:rPr>
        <w:t xml:space="preserve">Buttons: </w:t>
      </w:r>
      <w:r>
        <w:t>The next line displays available buttons.</w:t>
      </w:r>
    </w:p>
    <w:p w:rsidR="00304BAB" w:rsidP="00304BAB" w:rsidRDefault="00304BAB" w14:paraId="013AA665" w14:textId="77777777">
      <w:pPr>
        <w:pStyle w:val="ListParagraph"/>
        <w:numPr>
          <w:ilvl w:val="0"/>
          <w:numId w:val="1"/>
        </w:numPr>
        <w:contextualSpacing w:val="0"/>
      </w:pPr>
      <w:r w:rsidRPr="004740CE">
        <w:rPr>
          <w:b/>
        </w:rPr>
        <w:t>Status Message:</w:t>
      </w:r>
      <w:r w:rsidRPr="004740CE">
        <w:t xml:space="preserve"> The next line displays a status message based on the most recent</w:t>
      </w:r>
      <w:r>
        <w:t xml:space="preserve"> activity (defaults to blank).</w:t>
      </w:r>
    </w:p>
    <w:p w:rsidR="00304BAB" w:rsidP="00304BAB" w:rsidRDefault="00304BAB" w14:paraId="420E1D46" w14:textId="77777777">
      <w:pPr>
        <w:pStyle w:val="ListParagraph"/>
        <w:numPr>
          <w:ilvl w:val="0"/>
          <w:numId w:val="1"/>
        </w:numPr>
        <w:contextualSpacing w:val="0"/>
      </w:pPr>
      <w:r>
        <w:rPr>
          <w:b/>
        </w:rPr>
        <w:t>Totals:</w:t>
      </w:r>
      <w:r>
        <w:t xml:space="preserve"> The Totals section displays total credits request/completed, and available rollover credits.</w:t>
      </w:r>
    </w:p>
    <w:p w:rsidR="00304BAB" w:rsidP="00114238" w:rsidRDefault="00304BAB" w14:paraId="3285E331" w14:textId="77777777">
      <w:pPr>
        <w:pStyle w:val="Heading3"/>
      </w:pPr>
      <w:bookmarkStart w:name="_Activities_Section" w:id="1"/>
      <w:bookmarkEnd w:id="1"/>
      <w:r>
        <w:t>Activities Section</w:t>
      </w:r>
    </w:p>
    <w:p w:rsidR="00304BAB" w:rsidP="00304BAB" w:rsidRDefault="00304BAB" w14:paraId="5569AF28" w14:textId="1FE0B22B">
      <w:r>
        <w:t>The Activities section displays the activities you’ve added for the current academic year</w:t>
      </w:r>
      <w:r w:rsidR="00016CC0">
        <w:t>:</w:t>
      </w:r>
      <w:bookmarkStart w:name="_GoBack" w:id="2"/>
      <w:bookmarkEnd w:id="2"/>
    </w:p>
    <w:p w:rsidR="00304BAB" w:rsidP="00304BAB" w:rsidRDefault="00304BAB" w14:paraId="527181FF" w14:textId="77777777">
      <w:pPr>
        <w:rPr>
          <w:noProof/>
        </w:rPr>
      </w:pPr>
      <w:r>
        <w:rPr>
          <w:noProof/>
        </w:rPr>
        <w:lastRenderedPageBreak/>
        <w:drawing>
          <wp:inline distT="0" distB="0" distL="0" distR="0" wp14:anchorId="58DB7D84" wp14:editId="25BF2387">
            <wp:extent cx="5943600" cy="1829435"/>
            <wp:effectExtent l="19050" t="19050" r="1905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29435"/>
                    </a:xfrm>
                    <a:prstGeom prst="rect">
                      <a:avLst/>
                    </a:prstGeom>
                    <a:ln>
                      <a:solidFill>
                        <a:schemeClr val="bg2">
                          <a:lumMod val="90000"/>
                        </a:schemeClr>
                      </a:solidFill>
                    </a:ln>
                  </pic:spPr>
                </pic:pic>
              </a:graphicData>
            </a:graphic>
          </wp:inline>
        </w:drawing>
      </w:r>
      <w:r>
        <w:rPr>
          <w:noProof/>
        </w:rPr>
        <w:t xml:space="preserve"> </w:t>
      </w:r>
    </w:p>
    <w:p w:rsidR="00304BAB" w:rsidP="00304BAB" w:rsidRDefault="00304BAB" w14:paraId="67950620" w14:textId="77777777">
      <w:r>
        <w:t>The cards display in rows of 3. Each card represents a single activity and includes (in order), the activity category, the activity ID, the activity name, and the credits completed/requested.</w:t>
      </w:r>
    </w:p>
    <w:p w:rsidR="00304BAB" w:rsidP="00114238" w:rsidRDefault="00304BAB" w14:paraId="5B18E871" w14:textId="77777777">
      <w:pPr>
        <w:pStyle w:val="Heading3"/>
      </w:pPr>
      <w:bookmarkStart w:name="_Entering_a_New" w:id="3"/>
      <w:bookmarkEnd w:id="3"/>
      <w:r>
        <w:t>Entering a New Activity</w:t>
      </w:r>
    </w:p>
    <w:p w:rsidRPr="0020097E" w:rsidR="00304BAB" w:rsidP="5B178B7F" w:rsidRDefault="00304BAB" w14:paraId="659A29B0" w14:textId="7C27977D">
      <w:pPr>
        <w:pStyle w:val="ListParagraph"/>
        <w:numPr>
          <w:ilvl w:val="0"/>
          <w:numId w:val="6"/>
        </w:numPr>
        <w:spacing/>
        <w:rPr/>
      </w:pPr>
      <w:r w:rsidR="00304BAB">
        <w:rPr/>
        <w:t xml:space="preserve">Go to the application’s home page at </w:t>
      </w:r>
      <w:hyperlink r:id="Ra176b8f8f0724501">
        <w:r w:rsidRPr="1BFC9387" w:rsidR="00304BAB">
          <w:rPr>
            <w:rStyle w:val="Hyperlink"/>
          </w:rPr>
          <w:t>https://</w:t>
        </w:r>
        <w:r w:rsidRPr="1BFC9387" w:rsidR="59192CD1">
          <w:rPr>
            <w:rStyle w:val="Hyperlink"/>
          </w:rPr>
          <w:t>portal2</w:t>
        </w:r>
        <w:r w:rsidRPr="1BFC9387" w:rsidR="00304BAB">
          <w:rPr>
            <w:rStyle w:val="Hyperlink"/>
          </w:rPr>
          <w:t>.tri-c.edu/FacultyServiceCredits</w:t>
        </w:r>
      </w:hyperlink>
      <w:r w:rsidR="00304BAB">
        <w:rPr/>
        <w:t>.</w:t>
      </w:r>
    </w:p>
    <w:p w:rsidR="00304BAB" w:rsidP="00304BAB" w:rsidRDefault="00304BAB" w14:paraId="663E41B1" w14:textId="77777777">
      <w:pPr>
        <w:pStyle w:val="ListParagraph"/>
        <w:numPr>
          <w:ilvl w:val="0"/>
          <w:numId w:val="6"/>
        </w:numPr>
        <w:contextualSpacing w:val="0"/>
      </w:pPr>
      <w:r>
        <w:t>Click the Add Entry button. The Add Entry page appears:</w:t>
      </w:r>
    </w:p>
    <w:p w:rsidR="00304BAB" w:rsidP="00304BAB" w:rsidRDefault="00304BAB" w14:paraId="7D6B0DB2" w14:textId="77777777">
      <w:pPr>
        <w:ind w:firstLine="360"/>
      </w:pPr>
      <w:r>
        <w:rPr>
          <w:noProof/>
        </w:rPr>
        <w:drawing>
          <wp:inline distT="0" distB="0" distL="0" distR="0" wp14:anchorId="63473FDC" wp14:editId="3BCF71E1">
            <wp:extent cx="6409690" cy="2954210"/>
            <wp:effectExtent l="19050" t="19050" r="10160"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49621" cy="2972614"/>
                    </a:xfrm>
                    <a:prstGeom prst="rect">
                      <a:avLst/>
                    </a:prstGeom>
                    <a:ln>
                      <a:solidFill>
                        <a:schemeClr val="bg2">
                          <a:lumMod val="90000"/>
                        </a:schemeClr>
                      </a:solidFill>
                    </a:ln>
                  </pic:spPr>
                </pic:pic>
              </a:graphicData>
            </a:graphic>
          </wp:inline>
        </w:drawing>
      </w:r>
    </w:p>
    <w:p w:rsidR="00304BAB" w:rsidP="00304BAB" w:rsidRDefault="00304BAB" w14:paraId="0EF9632C" w14:textId="77777777">
      <w:pPr>
        <w:pStyle w:val="ListParagraph"/>
        <w:numPr>
          <w:ilvl w:val="0"/>
          <w:numId w:val="6"/>
        </w:numPr>
        <w:contextualSpacing w:val="0"/>
      </w:pPr>
      <w:r>
        <w:t>Use the filter and selection controls to select an activity. Note you can type once a box has been clicked on in order to find a selection. Once you’ve selected an activity you can still change it, but any details you enter below will be lost. You may also click “Back to Home” to return to the Home Page.</w:t>
      </w:r>
    </w:p>
    <w:p w:rsidR="00304BAB" w:rsidP="00304BAB" w:rsidRDefault="00304BAB" w14:paraId="105E4C0E" w14:textId="77777777">
      <w:pPr>
        <w:pStyle w:val="ListParagraph"/>
        <w:numPr>
          <w:ilvl w:val="0"/>
          <w:numId w:val="6"/>
        </w:numPr>
        <w:contextualSpacing w:val="0"/>
      </w:pPr>
      <w:r>
        <w:t>Once an activity is selected, additional info about it will be shown below the ID and Name:</w:t>
      </w:r>
    </w:p>
    <w:p w:rsidR="00304BAB" w:rsidP="00304BAB" w:rsidRDefault="00304BAB" w14:paraId="0C9869FD" w14:textId="77777777">
      <w:pPr>
        <w:pStyle w:val="ListParagraph"/>
        <w:contextualSpacing w:val="0"/>
      </w:pPr>
      <w:r>
        <w:rPr>
          <w:noProof/>
        </w:rPr>
        <w:lastRenderedPageBreak/>
        <w:drawing>
          <wp:inline distT="0" distB="0" distL="0" distR="0" wp14:anchorId="59C63AC8" wp14:editId="4D624226">
            <wp:extent cx="5943600" cy="2235835"/>
            <wp:effectExtent l="19050" t="19050" r="1905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35835"/>
                    </a:xfrm>
                    <a:prstGeom prst="rect">
                      <a:avLst/>
                    </a:prstGeom>
                    <a:ln>
                      <a:solidFill>
                        <a:schemeClr val="bg2">
                          <a:lumMod val="90000"/>
                        </a:schemeClr>
                      </a:solidFill>
                    </a:ln>
                  </pic:spPr>
                </pic:pic>
              </a:graphicData>
            </a:graphic>
          </wp:inline>
        </w:drawing>
      </w:r>
    </w:p>
    <w:p w:rsidR="00304BAB" w:rsidP="00304BAB" w:rsidRDefault="00304BAB" w14:paraId="4E26CB87" w14:textId="77777777">
      <w:pPr>
        <w:pStyle w:val="ListParagraph"/>
        <w:numPr>
          <w:ilvl w:val="0"/>
          <w:numId w:val="6"/>
        </w:numPr>
        <w:contextualSpacing w:val="0"/>
      </w:pPr>
      <w:r>
        <w:t>Below that, the “Enter Details” section will appear.</w:t>
      </w:r>
    </w:p>
    <w:p w:rsidR="00304BAB" w:rsidP="00304BAB" w:rsidRDefault="00304BAB" w14:paraId="415AD1DC" w14:textId="77777777">
      <w:pPr>
        <w:pStyle w:val="ListParagraph"/>
        <w:contextualSpacing w:val="0"/>
      </w:pPr>
      <w:r>
        <w:rPr>
          <w:noProof/>
        </w:rPr>
        <w:drawing>
          <wp:inline distT="0" distB="0" distL="0" distR="0" wp14:anchorId="706C6C83" wp14:editId="3B72677A">
            <wp:extent cx="5943600" cy="2472055"/>
            <wp:effectExtent l="19050" t="19050" r="19050" b="234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72055"/>
                    </a:xfrm>
                    <a:prstGeom prst="rect">
                      <a:avLst/>
                    </a:prstGeom>
                    <a:ln>
                      <a:solidFill>
                        <a:schemeClr val="bg2">
                          <a:lumMod val="90000"/>
                        </a:schemeClr>
                      </a:solidFill>
                    </a:ln>
                  </pic:spPr>
                </pic:pic>
              </a:graphicData>
            </a:graphic>
          </wp:inline>
        </w:drawing>
      </w:r>
    </w:p>
    <w:p w:rsidR="00304BAB" w:rsidP="00304BAB" w:rsidRDefault="00304BAB" w14:paraId="5431BA44" w14:textId="77777777">
      <w:pPr>
        <w:pStyle w:val="ListParagraph"/>
        <w:numPr>
          <w:ilvl w:val="0"/>
          <w:numId w:val="6"/>
        </w:numPr>
        <w:contextualSpacing w:val="0"/>
      </w:pPr>
      <w:r>
        <w:t>Enter the relevant information and click Submit. The following message appears. You can either enter a new activity or click “Back to Home” to return to the Home Page.</w:t>
      </w:r>
    </w:p>
    <w:p w:rsidRPr="0035150B" w:rsidR="00304BAB" w:rsidP="00304BAB" w:rsidRDefault="00304BAB" w14:paraId="12C39846" w14:textId="77777777">
      <w:pPr>
        <w:pStyle w:val="ListParagraph"/>
        <w:contextualSpacing w:val="0"/>
      </w:pPr>
      <w:r>
        <w:rPr>
          <w:noProof/>
        </w:rPr>
        <w:drawing>
          <wp:inline distT="0" distB="0" distL="0" distR="0" wp14:anchorId="324A0C2F" wp14:editId="105D6ECB">
            <wp:extent cx="5943600" cy="1917700"/>
            <wp:effectExtent l="19050" t="19050" r="1905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917700"/>
                    </a:xfrm>
                    <a:prstGeom prst="rect">
                      <a:avLst/>
                    </a:prstGeom>
                    <a:ln>
                      <a:solidFill>
                        <a:schemeClr val="bg2">
                          <a:lumMod val="90000"/>
                        </a:schemeClr>
                      </a:solidFill>
                    </a:ln>
                  </pic:spPr>
                </pic:pic>
              </a:graphicData>
            </a:graphic>
          </wp:inline>
        </w:drawing>
      </w:r>
    </w:p>
    <w:p w:rsidR="00304BAB" w:rsidP="00114238" w:rsidRDefault="00304BAB" w14:paraId="74B57989" w14:textId="77777777">
      <w:pPr>
        <w:pStyle w:val="Heading3"/>
      </w:pPr>
      <w:bookmarkStart w:name="_Editing_an_Existing" w:id="4"/>
      <w:bookmarkEnd w:id="4"/>
      <w:r>
        <w:lastRenderedPageBreak/>
        <w:t>Editing an Existing Activity</w:t>
      </w:r>
    </w:p>
    <w:p w:rsidR="00304BAB" w:rsidP="5B178B7F" w:rsidRDefault="00304BAB" w14:paraId="7104813D" w14:textId="5BC0573B">
      <w:pPr>
        <w:pStyle w:val="ListParagraph"/>
        <w:numPr>
          <w:ilvl w:val="0"/>
          <w:numId w:val="7"/>
        </w:numPr>
        <w:spacing/>
        <w:rPr/>
      </w:pPr>
      <w:r w:rsidR="00304BAB">
        <w:rPr/>
        <w:t xml:space="preserve">Go to the application’s home page at </w:t>
      </w:r>
      <w:hyperlink r:id="R5119ad0e5b9345b3">
        <w:r w:rsidRPr="1BFC9387" w:rsidR="00304BAB">
          <w:rPr>
            <w:rStyle w:val="Hyperlink"/>
          </w:rPr>
          <w:t>https://</w:t>
        </w:r>
        <w:r w:rsidRPr="1BFC9387" w:rsidR="47A05561">
          <w:rPr>
            <w:rStyle w:val="Hyperlink"/>
          </w:rPr>
          <w:t>portal2</w:t>
        </w:r>
        <w:r w:rsidRPr="1BFC9387" w:rsidR="00304BAB">
          <w:rPr>
            <w:rStyle w:val="Hyperlink"/>
          </w:rPr>
          <w:t>.tri-c.edu/FacultyServiceCredits</w:t>
        </w:r>
      </w:hyperlink>
      <w:r w:rsidR="00304BAB">
        <w:rPr/>
        <w:t>.</w:t>
      </w:r>
    </w:p>
    <w:p w:rsidR="00304BAB" w:rsidP="00304BAB" w:rsidRDefault="00304BAB" w14:paraId="54DF06C2" w14:textId="77777777">
      <w:pPr>
        <w:pStyle w:val="ListParagraph"/>
        <w:numPr>
          <w:ilvl w:val="0"/>
          <w:numId w:val="7"/>
        </w:numPr>
        <w:contextualSpacing w:val="0"/>
      </w:pPr>
      <w:r>
        <w:t>Identify the activity to be edited and click the Edit button in the bottom left of the card.</w:t>
      </w:r>
    </w:p>
    <w:p w:rsidRPr="0042765D" w:rsidR="00304BAB" w:rsidP="00304BAB" w:rsidRDefault="00304BAB" w14:paraId="0B131539" w14:textId="77777777">
      <w:pPr>
        <w:pStyle w:val="ListParagraph"/>
        <w:numPr>
          <w:ilvl w:val="0"/>
          <w:numId w:val="7"/>
        </w:numPr>
        <w:contextualSpacing w:val="0"/>
      </w:pPr>
      <w:r>
        <w:t>The Edit Entry page appears. This page is exactly the same as the Add Entry page, except the activity cannot be changed. The “Edit Details” section matches the “Enter Details” section from the Add Entry page, and can be updated as needed, then submitted.</w:t>
      </w:r>
    </w:p>
    <w:p w:rsidR="00304BAB" w:rsidP="00304BAB" w:rsidRDefault="00304BAB" w14:paraId="7621EFE4" w14:textId="77777777">
      <w:pPr>
        <w:pStyle w:val="Heading2"/>
      </w:pPr>
      <w:r>
        <w:t>Activity Submission</w:t>
      </w:r>
    </w:p>
    <w:p w:rsidRPr="003F0549" w:rsidR="00304BAB" w:rsidP="00304BAB" w:rsidRDefault="00304BAB" w14:paraId="0EFCE2E9" w14:textId="77777777">
      <w:r>
        <w:t>Activity entries are not automatically visible to your dean. You need to submit them first for acknowledgment, and later for acceptance.</w:t>
      </w:r>
    </w:p>
    <w:p w:rsidRPr="003F0549" w:rsidR="00304BAB" w:rsidP="00114238" w:rsidRDefault="00304BAB" w14:paraId="1699B979" w14:textId="77777777">
      <w:pPr>
        <w:pStyle w:val="Heading3"/>
      </w:pPr>
      <w:bookmarkStart w:name="_Submitting_Activities_for" w:id="5"/>
      <w:bookmarkEnd w:id="5"/>
      <w:r>
        <w:t>Submitting Activities for Acknowledgment</w:t>
      </w:r>
    </w:p>
    <w:p w:rsidR="00304BAB" w:rsidP="5B178B7F" w:rsidRDefault="00304BAB" w14:paraId="226D0C9C" w14:textId="74E5324F">
      <w:pPr>
        <w:pStyle w:val="ListParagraph"/>
        <w:numPr>
          <w:ilvl w:val="0"/>
          <w:numId w:val="8"/>
        </w:numPr>
        <w:spacing/>
        <w:rPr/>
      </w:pPr>
      <w:r w:rsidR="00304BAB">
        <w:rPr/>
        <w:t xml:space="preserve">On </w:t>
      </w:r>
      <w:hyperlink r:id="Ra9240c00d1e74c1d">
        <w:r w:rsidRPr="1BFC9387" w:rsidR="00304BAB">
          <w:rPr>
            <w:rStyle w:val="Hyperlink"/>
          </w:rPr>
          <w:t>https://</w:t>
        </w:r>
        <w:r w:rsidRPr="1BFC9387" w:rsidR="367C9C72">
          <w:rPr>
            <w:rStyle w:val="Hyperlink"/>
          </w:rPr>
          <w:t>portal2</w:t>
        </w:r>
        <w:r w:rsidRPr="1BFC9387" w:rsidR="00304BAB">
          <w:rPr>
            <w:rStyle w:val="Hyperlink"/>
          </w:rPr>
          <w:t>.tri-c.edu/FacultyServiceCredits</w:t>
        </w:r>
      </w:hyperlink>
      <w:r w:rsidR="00304BAB">
        <w:rPr/>
        <w:t>, click the Submit for Acknowledgment button under the Academic Year display at the top of the page:</w:t>
      </w:r>
    </w:p>
    <w:p w:rsidR="00304BAB" w:rsidP="00304BAB" w:rsidRDefault="00304BAB" w14:paraId="4C89723F" w14:textId="77777777">
      <w:pPr>
        <w:pStyle w:val="ListParagraph"/>
        <w:contextualSpacing w:val="0"/>
      </w:pPr>
      <w:r>
        <w:rPr>
          <w:noProof/>
        </w:rPr>
        <w:drawing>
          <wp:inline distT="0" distB="0" distL="0" distR="0" wp14:anchorId="7FA8C988" wp14:editId="47E4E69E">
            <wp:extent cx="4476750" cy="901090"/>
            <wp:effectExtent l="19050" t="19050" r="19050" b="133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96832" cy="905132"/>
                    </a:xfrm>
                    <a:prstGeom prst="rect">
                      <a:avLst/>
                    </a:prstGeom>
                    <a:ln>
                      <a:solidFill>
                        <a:schemeClr val="bg2">
                          <a:lumMod val="90000"/>
                        </a:schemeClr>
                      </a:solidFill>
                    </a:ln>
                  </pic:spPr>
                </pic:pic>
              </a:graphicData>
            </a:graphic>
          </wp:inline>
        </w:drawing>
      </w:r>
    </w:p>
    <w:p w:rsidR="00304BAB" w:rsidP="00304BAB" w:rsidRDefault="00304BAB" w14:paraId="4FF0AFDB" w14:textId="77777777">
      <w:pPr>
        <w:pStyle w:val="ListParagraph"/>
        <w:numPr>
          <w:ilvl w:val="0"/>
          <w:numId w:val="8"/>
        </w:numPr>
        <w:contextualSpacing w:val="0"/>
      </w:pPr>
      <w:r>
        <w:t>The following success message and status information display. The “Submit for Acknowledgment” button has changed to “Submit for Acceptance.”</w:t>
      </w:r>
    </w:p>
    <w:p w:rsidR="00304BAB" w:rsidP="00304BAB" w:rsidRDefault="00304BAB" w14:paraId="5F973DA6" w14:textId="77777777">
      <w:pPr>
        <w:pStyle w:val="ListParagraph"/>
        <w:contextualSpacing w:val="0"/>
      </w:pPr>
      <w:r>
        <w:rPr>
          <w:noProof/>
        </w:rPr>
        <w:drawing>
          <wp:inline distT="0" distB="0" distL="0" distR="0" wp14:anchorId="37C0B56D" wp14:editId="6E6A1124">
            <wp:extent cx="4686300" cy="1550586"/>
            <wp:effectExtent l="19050" t="19050" r="19050"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93332" cy="1552913"/>
                    </a:xfrm>
                    <a:prstGeom prst="rect">
                      <a:avLst/>
                    </a:prstGeom>
                    <a:ln>
                      <a:solidFill>
                        <a:schemeClr val="bg2">
                          <a:lumMod val="90000"/>
                        </a:schemeClr>
                      </a:solidFill>
                    </a:ln>
                  </pic:spPr>
                </pic:pic>
              </a:graphicData>
            </a:graphic>
          </wp:inline>
        </w:drawing>
      </w:r>
    </w:p>
    <w:p w:rsidR="00304BAB" w:rsidP="00114238" w:rsidRDefault="00304BAB" w14:paraId="4824E205" w14:textId="77777777">
      <w:pPr>
        <w:pStyle w:val="Heading3"/>
      </w:pPr>
      <w:bookmarkStart w:name="_Submitting_Activities_for_1" w:id="6"/>
      <w:bookmarkEnd w:id="6"/>
      <w:r>
        <w:t>Submitting Activities for Acceptance</w:t>
      </w:r>
    </w:p>
    <w:p w:rsidR="00304BAB" w:rsidP="5B178B7F" w:rsidRDefault="00304BAB" w14:paraId="49FFB60E" w14:textId="30EBED15">
      <w:pPr>
        <w:pStyle w:val="ListParagraph"/>
        <w:numPr>
          <w:ilvl w:val="0"/>
          <w:numId w:val="9"/>
        </w:numPr>
        <w:spacing/>
        <w:rPr/>
      </w:pPr>
      <w:r w:rsidR="00304BAB">
        <w:rPr/>
        <w:t xml:space="preserve">On </w:t>
      </w:r>
      <w:hyperlink r:id="Re4788cd54c4d4eb3">
        <w:r w:rsidRPr="1BFC9387" w:rsidR="00304BAB">
          <w:rPr>
            <w:rStyle w:val="Hyperlink"/>
          </w:rPr>
          <w:t>https://</w:t>
        </w:r>
        <w:r w:rsidRPr="1BFC9387" w:rsidR="3BBFE973">
          <w:rPr>
            <w:rStyle w:val="Hyperlink"/>
          </w:rPr>
          <w:t>portal2</w:t>
        </w:r>
        <w:r w:rsidRPr="1BFC9387" w:rsidR="00304BAB">
          <w:rPr>
            <w:rStyle w:val="Hyperlink"/>
          </w:rPr>
          <w:t>.tri-c.edu/FacultyServiceCredits</w:t>
        </w:r>
      </w:hyperlink>
      <w:r w:rsidR="00304BAB">
        <w:rPr/>
        <w:t>, click the Submit for Acceptance button under the Academic Year display at the top of the page:</w:t>
      </w:r>
    </w:p>
    <w:p w:rsidR="00304BAB" w:rsidP="00304BAB" w:rsidRDefault="00304BAB" w14:paraId="71F80190" w14:textId="77777777">
      <w:pPr>
        <w:pStyle w:val="ListParagraph"/>
        <w:contextualSpacing w:val="0"/>
      </w:pPr>
      <w:r>
        <w:rPr>
          <w:noProof/>
        </w:rPr>
        <w:drawing>
          <wp:inline distT="0" distB="0" distL="0" distR="0" wp14:anchorId="5DBE0B98" wp14:editId="565A16CA">
            <wp:extent cx="4457700" cy="891540"/>
            <wp:effectExtent l="19050" t="19050" r="19050"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57700" cy="891540"/>
                    </a:xfrm>
                    <a:prstGeom prst="rect">
                      <a:avLst/>
                    </a:prstGeom>
                    <a:ln>
                      <a:solidFill>
                        <a:schemeClr val="bg2">
                          <a:lumMod val="90000"/>
                        </a:schemeClr>
                      </a:solidFill>
                    </a:ln>
                  </pic:spPr>
                </pic:pic>
              </a:graphicData>
            </a:graphic>
          </wp:inline>
        </w:drawing>
      </w:r>
    </w:p>
    <w:p w:rsidR="00304BAB" w:rsidP="00304BAB" w:rsidRDefault="00304BAB" w14:paraId="5260E048" w14:textId="77777777">
      <w:pPr>
        <w:pStyle w:val="ListParagraph"/>
        <w:numPr>
          <w:ilvl w:val="0"/>
          <w:numId w:val="9"/>
        </w:numPr>
        <w:contextualSpacing w:val="0"/>
      </w:pPr>
      <w:r>
        <w:lastRenderedPageBreak/>
        <w:t>The following success message and status information display. Your activities are no longer editable.</w:t>
      </w:r>
    </w:p>
    <w:p w:rsidR="00304BAB" w:rsidP="00304BAB" w:rsidRDefault="00304BAB" w14:paraId="69890471" w14:textId="77777777">
      <w:pPr>
        <w:pStyle w:val="ListParagraph"/>
        <w:contextualSpacing w:val="0"/>
      </w:pPr>
      <w:r>
        <w:rPr>
          <w:noProof/>
        </w:rPr>
        <w:drawing>
          <wp:inline distT="0" distB="0" distL="0" distR="0" wp14:anchorId="61ABC98C" wp14:editId="180B3420">
            <wp:extent cx="4743450" cy="1485370"/>
            <wp:effectExtent l="19050" t="19050" r="19050" b="196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52530" cy="1488213"/>
                    </a:xfrm>
                    <a:prstGeom prst="rect">
                      <a:avLst/>
                    </a:prstGeom>
                    <a:ln>
                      <a:solidFill>
                        <a:schemeClr val="bg2">
                          <a:lumMod val="90000"/>
                        </a:schemeClr>
                      </a:solidFill>
                    </a:ln>
                  </pic:spPr>
                </pic:pic>
              </a:graphicData>
            </a:graphic>
          </wp:inline>
        </w:drawing>
      </w:r>
    </w:p>
    <w:p w:rsidR="00304BAB" w:rsidP="00304BAB" w:rsidRDefault="00304BAB" w14:paraId="487C5E88" w14:textId="77777777"/>
    <w:p w:rsidR="00304BAB" w:rsidP="00304BAB" w:rsidRDefault="00304BAB" w14:paraId="66436E6E" w14:textId="77777777"/>
    <w:p w:rsidRPr="00304BAB" w:rsidR="00C61ECC" w:rsidP="00304BAB" w:rsidRDefault="00C61ECC" w14:paraId="2C078E63" w14:textId="77777777"/>
    <w:sectPr w:rsidRPr="00304BAB" w:rsidR="00C61E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204AB"/>
    <w:multiLevelType w:val="hybridMultilevel"/>
    <w:tmpl w:val="7DDA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F06F4"/>
    <w:multiLevelType w:val="hybridMultilevel"/>
    <w:tmpl w:val="5B28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11611"/>
    <w:multiLevelType w:val="hybridMultilevel"/>
    <w:tmpl w:val="8FBA72F8"/>
    <w:lvl w:ilvl="0" w:tplc="A7A87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F7999"/>
    <w:multiLevelType w:val="hybridMultilevel"/>
    <w:tmpl w:val="7226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93002"/>
    <w:multiLevelType w:val="hybridMultilevel"/>
    <w:tmpl w:val="876A7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33AAD"/>
    <w:multiLevelType w:val="hybridMultilevel"/>
    <w:tmpl w:val="9D8EF6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34A77F4"/>
    <w:multiLevelType w:val="hybridMultilevel"/>
    <w:tmpl w:val="D1FE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568E3"/>
    <w:multiLevelType w:val="hybridMultilevel"/>
    <w:tmpl w:val="E3084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55B51"/>
    <w:multiLevelType w:val="hybridMultilevel"/>
    <w:tmpl w:val="A81A7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E2342"/>
    <w:multiLevelType w:val="hybridMultilevel"/>
    <w:tmpl w:val="3BB0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56996"/>
    <w:multiLevelType w:val="hybridMultilevel"/>
    <w:tmpl w:val="EF02D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8"/>
  </w:num>
  <w:num w:numId="5">
    <w:abstractNumId w:val="2"/>
  </w:num>
  <w:num w:numId="6">
    <w:abstractNumId w:val="4"/>
  </w:num>
  <w:num w:numId="7">
    <w:abstractNumId w:val="1"/>
  </w:num>
  <w:num w:numId="8">
    <w:abstractNumId w:val="6"/>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DB7D9F"/>
    <w:rsid w:val="00016CC0"/>
    <w:rsid w:val="0002338B"/>
    <w:rsid w:val="00114238"/>
    <w:rsid w:val="00166881"/>
    <w:rsid w:val="001850DC"/>
    <w:rsid w:val="002A7C13"/>
    <w:rsid w:val="00304BAB"/>
    <w:rsid w:val="003245F5"/>
    <w:rsid w:val="005401F4"/>
    <w:rsid w:val="006316BC"/>
    <w:rsid w:val="008739DA"/>
    <w:rsid w:val="0092769A"/>
    <w:rsid w:val="00931FD2"/>
    <w:rsid w:val="009D4F3E"/>
    <w:rsid w:val="009E3F97"/>
    <w:rsid w:val="009F047D"/>
    <w:rsid w:val="00B166DF"/>
    <w:rsid w:val="00B543A0"/>
    <w:rsid w:val="00C61ECC"/>
    <w:rsid w:val="00DA0D98"/>
    <w:rsid w:val="00DF5828"/>
    <w:rsid w:val="00E26EDF"/>
    <w:rsid w:val="00EC4C75"/>
    <w:rsid w:val="09E3D8EC"/>
    <w:rsid w:val="0B4FFA00"/>
    <w:rsid w:val="14307650"/>
    <w:rsid w:val="1BFC9387"/>
    <w:rsid w:val="335C936B"/>
    <w:rsid w:val="367C9C72"/>
    <w:rsid w:val="3BBFE973"/>
    <w:rsid w:val="47A05561"/>
    <w:rsid w:val="59192CD1"/>
    <w:rsid w:val="5B178B7F"/>
    <w:rsid w:val="63DB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7D9F"/>
  <w15:chartTrackingRefBased/>
  <w15:docId w15:val="{DDD87987-E1E2-4DFC-AB2E-F621BAF1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66881"/>
  </w:style>
  <w:style w:type="paragraph" w:styleId="Heading1">
    <w:name w:val="heading 1"/>
    <w:basedOn w:val="Normal"/>
    <w:next w:val="Normal"/>
    <w:link w:val="Heading1Char"/>
    <w:uiPriority w:val="9"/>
    <w:qFormat/>
    <w:rsid w:val="002A7C13"/>
    <w:pPr>
      <w:keepNext/>
      <w:keepLines/>
      <w:spacing w:before="240" w:after="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A7C13"/>
    <w:pPr>
      <w:keepNext/>
      <w:keepLines/>
      <w:spacing w:before="40" w:after="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14238"/>
    <w:pPr>
      <w:keepNext/>
      <w:keepLines/>
      <w:spacing w:before="40" w:after="40"/>
      <w:outlineLvl w:val="2"/>
    </w:pPr>
    <w:rPr>
      <w:rFonts w:asciiTheme="majorHAnsi" w:hAnsiTheme="majorHAnsi" w:eastAsiaTheme="majorEastAsia" w:cstheme="majorBidi"/>
      <w:color w:val="1F3763" w:themeColor="accent1" w:themeShade="7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A7C13"/>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2A7C13"/>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114238"/>
    <w:rPr>
      <w:rFonts w:asciiTheme="majorHAnsi" w:hAnsiTheme="majorHAnsi" w:eastAsiaTheme="majorEastAsia" w:cstheme="majorBidi"/>
      <w:color w:val="1F3763" w:themeColor="accent1" w:themeShade="7F"/>
      <w:sz w:val="26"/>
      <w:szCs w:val="26"/>
    </w:rPr>
  </w:style>
  <w:style w:type="character" w:styleId="Hyperlink">
    <w:name w:val="Hyperlink"/>
    <w:basedOn w:val="DefaultParagraphFont"/>
    <w:uiPriority w:val="99"/>
    <w:unhideWhenUsed/>
    <w:rsid w:val="002A7C13"/>
    <w:rPr>
      <w:color w:val="0563C1" w:themeColor="hyperlink"/>
      <w:u w:val="single"/>
    </w:rPr>
  </w:style>
  <w:style w:type="paragraph" w:styleId="ListParagraph">
    <w:name w:val="List Paragraph"/>
    <w:basedOn w:val="Normal"/>
    <w:uiPriority w:val="34"/>
    <w:qFormat/>
    <w:rsid w:val="002A7C13"/>
    <w:pPr>
      <w:ind w:left="720"/>
      <w:contextualSpacing/>
    </w:pPr>
  </w:style>
  <w:style w:type="character" w:styleId="FollowedHyperlink">
    <w:name w:val="FollowedHyperlink"/>
    <w:basedOn w:val="DefaultParagraphFont"/>
    <w:uiPriority w:val="99"/>
    <w:semiHidden/>
    <w:unhideWhenUsed/>
    <w:rsid w:val="002A7C13"/>
    <w:rPr>
      <w:color w:val="954F72" w:themeColor="followedHyperlink"/>
      <w:u w:val="single"/>
    </w:rPr>
  </w:style>
  <w:style w:type="character" w:styleId="UnresolvedMention">
    <w:name w:val="Unresolved Mention"/>
    <w:basedOn w:val="DefaultParagraphFont"/>
    <w:uiPriority w:val="99"/>
    <w:semiHidden/>
    <w:unhideWhenUsed/>
    <w:rsid w:val="00B543A0"/>
    <w:rPr>
      <w:color w:val="605E5C"/>
      <w:shd w:val="clear" w:color="auto" w:fill="E1DFDD"/>
    </w:rPr>
  </w:style>
  <w:style w:type="paragraph" w:styleId="Title">
    <w:name w:val="Title"/>
    <w:basedOn w:val="Normal"/>
    <w:next w:val="Normal"/>
    <w:link w:val="TitleChar"/>
    <w:uiPriority w:val="10"/>
    <w:qFormat/>
    <w:rsid w:val="00304BA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04B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04BAB"/>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304BA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13"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image" Target="media/image9.png"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image" Target="media/image8.png" Id="rId19" /><Relationship Type="http://schemas.openxmlformats.org/officeDocument/2006/relationships/numbering" Target="numbering.xml" Id="rId4" /><Relationship Type="http://schemas.openxmlformats.org/officeDocument/2006/relationships/image" Target="media/image5.png" Id="rId14" /><Relationship Type="http://schemas.openxmlformats.org/officeDocument/2006/relationships/image" Target="media/image10.png" Id="rId22" /><Relationship Type="http://schemas.openxmlformats.org/officeDocument/2006/relationships/image" Target="/media/imageb.png" Id="Rfd8b5638fb9440f5" /><Relationship Type="http://schemas.openxmlformats.org/officeDocument/2006/relationships/hyperlink" Target="https://portal2.tri-c.edu/FacultyServiceCredits" TargetMode="External" Id="Rad05fc115ef64a73" /><Relationship Type="http://schemas.openxmlformats.org/officeDocument/2006/relationships/hyperlink" Target="https://portal2.tri-c.edu/FacultyServiceCredits" TargetMode="External" Id="Ra176b8f8f0724501" /><Relationship Type="http://schemas.openxmlformats.org/officeDocument/2006/relationships/hyperlink" Target="https://portal2.tri-c.edu/FacultyServiceCredits" TargetMode="External" Id="R5119ad0e5b9345b3" /><Relationship Type="http://schemas.openxmlformats.org/officeDocument/2006/relationships/hyperlink" Target="https://portal2.tri-c.edu/FacultyServiceCredits" TargetMode="External" Id="Ra9240c00d1e74c1d" /><Relationship Type="http://schemas.openxmlformats.org/officeDocument/2006/relationships/hyperlink" Target="https://portal2.tri-c.edu/FacultyServiceCredits" TargetMode="External" Id="Re4788cd54c4d4e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b7562ba3-b9b5-45e5-8d40-d484439f4fe4">
      <Terms xmlns="http://schemas.microsoft.com/office/infopath/2007/PartnerControls"/>
    </TaxKeywordTaxHTField>
    <TaxCatchAll xmlns="b7562ba3-b9b5-45e5-8d40-d484439f4fe4" xsi:nil="true"/>
    <lcf76f155ced4ddcb4097134ff3c332f xmlns="f2dd1a25-80be-4075-8046-1e3d1c7f721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ateandTime xmlns="f2dd1a25-80be-4075-8046-1e3d1c7f7213" xsi:nil="true"/>
    <SharedWithUsers xmlns="b7562ba3-b9b5-45e5-8d40-d484439f4fe4">
      <UserInfo>
        <DisplayName>Conrad, Ann</DisplayName>
        <AccountId>144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D6E903CDC294C99D929CB99CE3714" ma:contentTypeVersion="21" ma:contentTypeDescription="Create a new document." ma:contentTypeScope="" ma:versionID="748b73e946ceea105936709965c5b22c">
  <xsd:schema xmlns:xsd="http://www.w3.org/2001/XMLSchema" xmlns:xs="http://www.w3.org/2001/XMLSchema" xmlns:p="http://schemas.microsoft.com/office/2006/metadata/properties" xmlns:ns1="http://schemas.microsoft.com/sharepoint/v3" xmlns:ns2="f2dd1a25-80be-4075-8046-1e3d1c7f7213" xmlns:ns3="b7562ba3-b9b5-45e5-8d40-d484439f4fe4" targetNamespace="http://schemas.microsoft.com/office/2006/metadata/properties" ma:root="true" ma:fieldsID="b2489d2cabe4249a94811a7e788ba086" ns1:_="" ns2:_="" ns3:_="">
    <xsd:import namespace="http://schemas.microsoft.com/sharepoint/v3"/>
    <xsd:import namespace="f2dd1a25-80be-4075-8046-1e3d1c7f7213"/>
    <xsd:import namespace="b7562ba3-b9b5-45e5-8d40-d484439f4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TaxKeywordTaxHTField" minOccurs="0"/>
                <xsd:element ref="ns1:_ip_UnifiedCompliancePolicyProperties" minOccurs="0"/>
                <xsd:element ref="ns1:_ip_UnifiedCompliancePolicyUIAction" minOccurs="0"/>
                <xsd:element ref="ns2:MediaServiceLocation"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d1a25-80be-4075-8046-1e3d1c7f7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4a0c8c-0bf1-49a3-acb2-9f250d1556d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ateandTime" ma:index="28"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62ba3-b9b5-45e5-8d40-d484439f4f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9e966b-9eb2-4a92-bf7c-7510ec3c27ee}" ma:internalName="TaxCatchAll" ma:showField="CatchAllData" ma:web="b7562ba3-b9b5-45e5-8d40-d484439f4fe4">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584a0c8c-0bf1-49a3-acb2-9f250d1556d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0796D-AA0F-43F7-B63B-46CEB1A11592}">
  <ds:schemaRefs>
    <ds:schemaRef ds:uri="http://schemas.microsoft.com/office/2006/metadata/properties"/>
    <ds:schemaRef ds:uri="b7562ba3-b9b5-45e5-8d40-d484439f4fe4"/>
    <ds:schemaRef ds:uri="http://purl.org/dc/elements/1.1/"/>
    <ds:schemaRef ds:uri="http://purl.org/dc/terms/"/>
    <ds:schemaRef ds:uri="http://schemas.microsoft.com/office/2006/documentManagement/types"/>
    <ds:schemaRef ds:uri="http://purl.org/dc/dcmitype/"/>
    <ds:schemaRef ds:uri="f2dd1a25-80be-4075-8046-1e3d1c7f721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D64EA5F-CE95-4DED-8B12-B5FF3E95DD60}"/>
</file>

<file path=customXml/itemProps3.xml><?xml version="1.0" encoding="utf-8"?>
<ds:datastoreItem xmlns:ds="http://schemas.openxmlformats.org/officeDocument/2006/customXml" ds:itemID="{2B65F325-2D40-465E-AD19-FFAC593876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Bularzik, Ted</dc:creator>
  <cp:keywords/>
  <dc:description/>
  <cp:lastModifiedBy>Bularzik, Ted</cp:lastModifiedBy>
  <cp:revision>24</cp:revision>
  <dcterms:created xsi:type="dcterms:W3CDTF">2022-08-24T14:32:00Z</dcterms:created>
  <dcterms:modified xsi:type="dcterms:W3CDTF">2023-04-07T15:19:25Z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0x01010043AD6E903CDC294C99D929CB99CE3714</vt:lpwstr>
  </property>
  <property fmtid="{D5CDD505-2E9C-101B-9397-08002B2CF9AE}" pid="3" name="TaxKeyword">
    <vt:lpwstr/>
  </property>
  <property fmtid="{D5CDD505-2E9C-101B-9397-08002B2CF9AE}" pid="4" name="MediaServiceImageTags">
    <vt:lpwstr/>
  </property>
</Properties>
</file>